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C78CA" w14:textId="77777777" w:rsidR="00BA4F93" w:rsidRPr="004E62DF" w:rsidRDefault="00BA4F93" w:rsidP="004E62DF">
      <w:pPr>
        <w:rPr>
          <w:rFonts w:ascii="Arial" w:hAnsi="Arial" w:cs="Arial"/>
          <w:b/>
          <w:sz w:val="28"/>
          <w:szCs w:val="28"/>
          <w:lang w:val="en-GB" w:eastAsia="de-DE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30ECE9E" wp14:editId="23BF9FFB">
            <wp:extent cx="6539696" cy="555101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itron PR masthead.jpg"/>
                    <pic:cNvPicPr/>
                  </pic:nvPicPr>
                  <pic:blipFill rotWithShape="1">
                    <a:blip r:embed="rId8"/>
                    <a:srcRect t="32828" b="47771"/>
                    <a:stretch/>
                  </pic:blipFill>
                  <pic:spPr bwMode="auto">
                    <a:xfrm>
                      <a:off x="0" y="0"/>
                      <a:ext cx="6686753" cy="56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2AC13" w14:textId="77777777" w:rsidR="003F4906" w:rsidRDefault="003F4906" w:rsidP="00F53C83">
      <w:pPr>
        <w:jc w:val="center"/>
        <w:rPr>
          <w:rFonts w:cs="Arial"/>
          <w:b/>
          <w:bCs/>
          <w:color w:val="000000"/>
          <w:sz w:val="28"/>
          <w:szCs w:val="28"/>
          <w:shd w:val="clear" w:color="auto" w:fill="FFFFFF"/>
          <w:lang w:val="en-GB"/>
        </w:rPr>
      </w:pPr>
    </w:p>
    <w:p w14:paraId="7D8DC2BD" w14:textId="60D71AEC" w:rsidR="00FB7CCB" w:rsidRPr="004D367D" w:rsidRDefault="006758DA" w:rsidP="003F4906">
      <w:pPr>
        <w:jc w:val="center"/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</w:rPr>
      </w:pPr>
      <w:r w:rsidRPr="004D367D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 xml:space="preserve">Vitrek’s </w:t>
      </w:r>
      <w:r w:rsidR="00DF60A8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 xml:space="preserve">98x Series </w:t>
      </w:r>
      <w:proofErr w:type="spellStart"/>
      <w:r w:rsidR="00DF60A8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>Teraohmmeter</w:t>
      </w:r>
      <w:proofErr w:type="spellEnd"/>
      <w:r w:rsidR="00DF60A8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 xml:space="preserve"> Meets Demands for Higher Voltage IR Testing</w:t>
      </w:r>
      <w:r w:rsidR="00541D23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lang w:val="en-GB"/>
        </w:rPr>
        <w:t xml:space="preserve"> </w:t>
      </w:r>
    </w:p>
    <w:p w14:paraId="4274D734" w14:textId="52CBABFD" w:rsidR="00244954" w:rsidRPr="0022720A" w:rsidRDefault="00DF60A8" w:rsidP="004D367D">
      <w:pPr>
        <w:spacing w:before="120"/>
        <w:jc w:val="center"/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</w:pPr>
      <w:r w:rsidRPr="0022720A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Meets requirements for emerging higher voltage electric vehicle battery system and solar array insulation </w:t>
      </w:r>
      <w:r w:rsidR="00886696" w:rsidRPr="0022720A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br/>
      </w:r>
      <w:r w:rsidRPr="0022720A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>resistance testing;</w:t>
      </w:r>
      <w:r w:rsidR="00505FD4" w:rsidRPr="0022720A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</w:t>
      </w:r>
      <w:r w:rsidR="00886696" w:rsidRPr="0022720A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>offers unique combination of operational features; ca</w:t>
      </w:r>
      <w:r w:rsidR="00505FD4" w:rsidRPr="0022720A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pacitive load capability facilitates </w:t>
      </w:r>
      <w:r w:rsidR="00886696" w:rsidRPr="0022720A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br/>
      </w:r>
      <w:r w:rsidR="00505FD4" w:rsidRPr="0022720A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solar system and cable harness testing  </w:t>
      </w:r>
      <w:r w:rsidRPr="0022720A">
        <w:rPr>
          <w:rFonts w:asciiTheme="majorHAnsi" w:hAnsiTheme="majorHAnsi" w:cstheme="majorHAnsi"/>
          <w:bCs/>
          <w:i/>
          <w:iCs/>
          <w:color w:val="000000"/>
          <w:sz w:val="20"/>
          <w:szCs w:val="20"/>
          <w:shd w:val="clear" w:color="auto" w:fill="FFFFFF"/>
          <w:lang w:val="en-GB"/>
        </w:rPr>
        <w:t xml:space="preserve">  </w:t>
      </w:r>
    </w:p>
    <w:p w14:paraId="13AED8FB" w14:textId="099E106F" w:rsidR="00CD5264" w:rsidRDefault="00CD5264" w:rsidP="00CD5264">
      <w:pPr>
        <w:shd w:val="clear" w:color="auto" w:fill="FFFFFF"/>
        <w:rPr>
          <w:rFonts w:asciiTheme="majorHAnsi" w:hAnsiTheme="majorHAnsi" w:cstheme="majorHAnsi"/>
          <w:sz w:val="22"/>
          <w:szCs w:val="22"/>
        </w:rPr>
      </w:pPr>
      <w:r w:rsidRPr="009A5B1D">
        <w:rPr>
          <w:b/>
          <w:i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A3748BC" wp14:editId="61CE888C">
            <wp:simplePos x="0" y="0"/>
            <wp:positionH relativeFrom="column">
              <wp:posOffset>-1905</wp:posOffset>
            </wp:positionH>
            <wp:positionV relativeFrom="paragraph">
              <wp:posOffset>169545</wp:posOffset>
            </wp:positionV>
            <wp:extent cx="3067685" cy="1674495"/>
            <wp:effectExtent l="0" t="0" r="5715" b="1905"/>
            <wp:wrapSquare wrapText="bothSides"/>
            <wp:docPr id="1" name="Pictur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167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8A933" w14:textId="305A4BFB" w:rsidR="008E11CF" w:rsidRPr="00CD5264" w:rsidRDefault="003F4906" w:rsidP="00CD5264">
      <w:pPr>
        <w:shd w:val="clear" w:color="auto" w:fill="FFFFFF"/>
        <w:rPr>
          <w:b/>
          <w:i/>
          <w:sz w:val="20"/>
          <w:szCs w:val="20"/>
        </w:rPr>
      </w:pPr>
      <w:r w:rsidRPr="00E45618">
        <w:rPr>
          <w:rFonts w:asciiTheme="majorHAnsi" w:hAnsiTheme="majorHAnsi" w:cstheme="majorHAnsi"/>
          <w:sz w:val="22"/>
          <w:szCs w:val="22"/>
        </w:rPr>
        <w:t>Poway, CA</w:t>
      </w:r>
      <w:r w:rsidR="00F30BA2" w:rsidRPr="00E45618">
        <w:rPr>
          <w:rFonts w:asciiTheme="majorHAnsi" w:hAnsiTheme="majorHAnsi" w:cstheme="majorHAnsi"/>
          <w:sz w:val="22"/>
          <w:szCs w:val="22"/>
        </w:rPr>
        <w:t>—</w:t>
      </w:r>
      <w:r w:rsidR="00907E89">
        <w:rPr>
          <w:rFonts w:asciiTheme="majorHAnsi" w:hAnsiTheme="majorHAnsi" w:cstheme="majorHAnsi"/>
          <w:sz w:val="22"/>
          <w:szCs w:val="22"/>
        </w:rPr>
        <w:t>March 21, 2019</w:t>
      </w:r>
      <w:r w:rsidR="00650C8A" w:rsidRPr="00E45618">
        <w:rPr>
          <w:rFonts w:asciiTheme="majorHAnsi" w:hAnsiTheme="majorHAnsi" w:cstheme="majorHAnsi"/>
          <w:sz w:val="22"/>
          <w:szCs w:val="22"/>
        </w:rPr>
        <w:t>—</w:t>
      </w:r>
      <w:hyperlink r:id="rId11" w:history="1">
        <w:r w:rsidR="00803A27" w:rsidRPr="00E45618">
          <w:rPr>
            <w:rStyle w:val="Hyperlink"/>
            <w:rFonts w:asciiTheme="majorHAnsi" w:hAnsiTheme="majorHAnsi" w:cstheme="majorHAnsi"/>
            <w:sz w:val="22"/>
            <w:szCs w:val="22"/>
          </w:rPr>
          <w:t>Vitrek</w:t>
        </w:r>
      </w:hyperlink>
      <w:r w:rsidR="00803A27" w:rsidRPr="00E45618">
        <w:rPr>
          <w:rFonts w:asciiTheme="majorHAnsi" w:hAnsiTheme="majorHAnsi" w:cstheme="majorHAnsi"/>
          <w:sz w:val="22"/>
          <w:szCs w:val="22"/>
        </w:rPr>
        <w:t xml:space="preserve">, </w:t>
      </w:r>
      <w:r w:rsidR="008D447E">
        <w:rPr>
          <w:rFonts w:asciiTheme="majorHAnsi" w:hAnsiTheme="majorHAnsi" w:cstheme="majorHAnsi"/>
          <w:sz w:val="22"/>
          <w:szCs w:val="22"/>
        </w:rPr>
        <w:t xml:space="preserve">the </w:t>
      </w:r>
      <w:r w:rsidR="00803A27" w:rsidRPr="00E45618">
        <w:rPr>
          <w:rFonts w:asciiTheme="majorHAnsi" w:hAnsiTheme="majorHAnsi" w:cstheme="majorHAnsi"/>
          <w:sz w:val="22"/>
          <w:szCs w:val="22"/>
        </w:rPr>
        <w:t xml:space="preserve"> leader in high-voltage </w:t>
      </w:r>
      <w:r w:rsidR="006758DA" w:rsidRPr="00E45618">
        <w:rPr>
          <w:rFonts w:asciiTheme="majorHAnsi" w:hAnsiTheme="majorHAnsi" w:cstheme="majorHAnsi"/>
          <w:sz w:val="22"/>
          <w:szCs w:val="22"/>
        </w:rPr>
        <w:t xml:space="preserve">test and measurement equipment, introduces the </w:t>
      </w:r>
      <w:hyperlink r:id="rId12" w:history="1">
        <w:r w:rsidR="00505FD4" w:rsidRPr="008B2C28">
          <w:rPr>
            <w:rStyle w:val="Hyperlink"/>
            <w:rFonts w:asciiTheme="majorHAnsi" w:hAnsiTheme="majorHAnsi" w:cstheme="majorHAnsi"/>
            <w:sz w:val="22"/>
            <w:szCs w:val="22"/>
          </w:rPr>
          <w:t>98x Series</w:t>
        </w:r>
      </w:hyperlink>
      <w:r w:rsidR="00505FD4">
        <w:rPr>
          <w:rFonts w:asciiTheme="majorHAnsi" w:hAnsiTheme="majorHAnsi" w:cstheme="majorHAnsi"/>
          <w:sz w:val="22"/>
          <w:szCs w:val="22"/>
        </w:rPr>
        <w:t xml:space="preserve"> of </w:t>
      </w:r>
      <w:proofErr w:type="spellStart"/>
      <w:r w:rsidR="006F14CA">
        <w:rPr>
          <w:rFonts w:asciiTheme="majorHAnsi" w:hAnsiTheme="majorHAnsi" w:cstheme="majorHAnsi"/>
          <w:sz w:val="22"/>
          <w:szCs w:val="22"/>
        </w:rPr>
        <w:t>Teraohmmeter</w:t>
      </w:r>
      <w:proofErr w:type="spellEnd"/>
      <w:r w:rsidR="00505FD4">
        <w:rPr>
          <w:rFonts w:asciiTheme="majorHAnsi" w:hAnsiTheme="majorHAnsi" w:cstheme="majorHAnsi"/>
          <w:sz w:val="22"/>
          <w:szCs w:val="22"/>
        </w:rPr>
        <w:t xml:space="preserve"> / Insulation Resistance testers design</w:t>
      </w:r>
      <w:r w:rsidR="008E11CF">
        <w:rPr>
          <w:rFonts w:asciiTheme="majorHAnsi" w:hAnsiTheme="majorHAnsi" w:cstheme="majorHAnsi"/>
          <w:sz w:val="22"/>
          <w:szCs w:val="22"/>
        </w:rPr>
        <w:t>ed</w:t>
      </w:r>
      <w:r w:rsidR="00505FD4">
        <w:rPr>
          <w:rFonts w:asciiTheme="majorHAnsi" w:hAnsiTheme="majorHAnsi" w:cstheme="majorHAnsi"/>
          <w:sz w:val="22"/>
          <w:szCs w:val="22"/>
        </w:rPr>
        <w:t xml:space="preserve"> to meet the emerging</w:t>
      </w:r>
      <w:r w:rsidR="006F14CA">
        <w:rPr>
          <w:rFonts w:asciiTheme="majorHAnsi" w:hAnsiTheme="majorHAnsi" w:cstheme="majorHAnsi"/>
          <w:sz w:val="22"/>
          <w:szCs w:val="22"/>
        </w:rPr>
        <w:t xml:space="preserve"> </w:t>
      </w:r>
      <w:r w:rsidR="00F84FF7">
        <w:rPr>
          <w:rFonts w:asciiTheme="majorHAnsi" w:hAnsiTheme="majorHAnsi" w:cstheme="majorHAnsi"/>
          <w:sz w:val="22"/>
          <w:szCs w:val="22"/>
        </w:rPr>
        <w:t xml:space="preserve">higher voltage </w:t>
      </w:r>
      <w:r w:rsidR="006F14CA">
        <w:rPr>
          <w:rFonts w:asciiTheme="majorHAnsi" w:hAnsiTheme="majorHAnsi" w:cstheme="majorHAnsi"/>
          <w:sz w:val="22"/>
          <w:szCs w:val="22"/>
        </w:rPr>
        <w:t xml:space="preserve">requirements of </w:t>
      </w:r>
      <w:r w:rsidR="00F84FF7">
        <w:rPr>
          <w:rFonts w:asciiTheme="majorHAnsi" w:hAnsiTheme="majorHAnsi" w:cstheme="majorHAnsi"/>
          <w:sz w:val="22"/>
          <w:szCs w:val="22"/>
        </w:rPr>
        <w:t>electric vehicle batter</w:t>
      </w:r>
      <w:r w:rsidR="008E11CF">
        <w:rPr>
          <w:rFonts w:asciiTheme="majorHAnsi" w:hAnsiTheme="majorHAnsi" w:cstheme="majorHAnsi"/>
          <w:sz w:val="22"/>
          <w:szCs w:val="22"/>
        </w:rPr>
        <w:t xml:space="preserve">y </w:t>
      </w:r>
      <w:r w:rsidR="008E11CF" w:rsidRPr="00907E89">
        <w:rPr>
          <w:rFonts w:asciiTheme="majorHAnsi" w:hAnsiTheme="majorHAnsi" w:cstheme="majorHAnsi"/>
          <w:sz w:val="22"/>
          <w:szCs w:val="22"/>
        </w:rPr>
        <w:t>systems</w:t>
      </w:r>
      <w:r w:rsidR="00F84FF7" w:rsidRPr="00907E89">
        <w:rPr>
          <w:rFonts w:asciiTheme="majorHAnsi" w:hAnsiTheme="majorHAnsi" w:cstheme="majorHAnsi"/>
          <w:sz w:val="22"/>
          <w:szCs w:val="22"/>
        </w:rPr>
        <w:t xml:space="preserve"> and solar arrays</w:t>
      </w:r>
      <w:r w:rsidR="00F84FF7">
        <w:rPr>
          <w:rFonts w:asciiTheme="majorHAnsi" w:hAnsiTheme="majorHAnsi" w:cstheme="majorHAnsi"/>
          <w:sz w:val="22"/>
          <w:szCs w:val="22"/>
        </w:rPr>
        <w:t>. The 981i offers an output voltage range of up to 6.5 kV and the 983i has a ma</w:t>
      </w:r>
      <w:bookmarkStart w:id="0" w:name="_GoBack"/>
      <w:r w:rsidR="00F84FF7">
        <w:rPr>
          <w:rFonts w:asciiTheme="majorHAnsi" w:hAnsiTheme="majorHAnsi" w:cstheme="majorHAnsi"/>
          <w:sz w:val="22"/>
          <w:szCs w:val="22"/>
        </w:rPr>
        <w:t>xi</w:t>
      </w:r>
      <w:bookmarkEnd w:id="0"/>
      <w:r w:rsidR="00F84FF7">
        <w:rPr>
          <w:rFonts w:asciiTheme="majorHAnsi" w:hAnsiTheme="majorHAnsi" w:cstheme="majorHAnsi"/>
          <w:sz w:val="22"/>
          <w:szCs w:val="22"/>
        </w:rPr>
        <w:t xml:space="preserve">mum output of 11 KV. </w:t>
      </w:r>
    </w:p>
    <w:p w14:paraId="7BACEB7D" w14:textId="77777777" w:rsidR="00CD5264" w:rsidRDefault="00CD5264" w:rsidP="008E11CF">
      <w:pPr>
        <w:shd w:val="clear" w:color="auto" w:fill="FFFFFF"/>
        <w:rPr>
          <w:b/>
          <w:i/>
          <w:sz w:val="20"/>
          <w:szCs w:val="20"/>
        </w:rPr>
      </w:pPr>
    </w:p>
    <w:p w14:paraId="42DF1FBC" w14:textId="43319FDC" w:rsidR="00CD5264" w:rsidRDefault="0088463E" w:rsidP="008E11CF">
      <w:pPr>
        <w:shd w:val="clear" w:color="auto" w:fill="FFFFFF"/>
        <w:rPr>
          <w:b/>
          <w:i/>
          <w:sz w:val="20"/>
          <w:szCs w:val="20"/>
        </w:rPr>
      </w:pPr>
      <w:hyperlink r:id="rId13" w:history="1">
        <w:r w:rsidR="00CD5264" w:rsidRPr="00CD5264">
          <w:rPr>
            <w:rStyle w:val="Hyperlink"/>
            <w:b/>
            <w:sz w:val="16"/>
            <w:szCs w:val="16"/>
          </w:rPr>
          <w:t>[Click image to download high-res JPEG]</w:t>
        </w:r>
      </w:hyperlink>
    </w:p>
    <w:p w14:paraId="243E9639" w14:textId="77777777" w:rsidR="00886696" w:rsidRDefault="00886696" w:rsidP="008E11CF">
      <w:pPr>
        <w:shd w:val="clear" w:color="auto" w:fill="FFFFFF"/>
        <w:rPr>
          <w:b/>
          <w:i/>
          <w:sz w:val="20"/>
          <w:szCs w:val="20"/>
        </w:rPr>
      </w:pPr>
    </w:p>
    <w:p w14:paraId="32DF6EA9" w14:textId="1321A1F2" w:rsidR="008E11CF" w:rsidRDefault="00F84FF7" w:rsidP="008E11CF">
      <w:pPr>
        <w:shd w:val="clear" w:color="auto" w:fill="FFFFFF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Built upon the same DSP technology that has established Vitrek as a leader in hipot test systems, the 98x devices feature a unique combination of performance features including: </w:t>
      </w:r>
    </w:p>
    <w:p w14:paraId="47223AF1" w14:textId="3F99E37F" w:rsidR="008E11CF" w:rsidRDefault="008E11CF" w:rsidP="008E11C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M</w:t>
      </w:r>
      <w:r w:rsidR="00F84FF7" w:rsidRPr="008E11CF">
        <w:rPr>
          <w:rFonts w:asciiTheme="majorHAnsi" w:hAnsiTheme="majorHAnsi" w:cstheme="majorHAnsi"/>
          <w:b/>
        </w:rPr>
        <w:t xml:space="preserve">ulti-dwell </w:t>
      </w:r>
      <w:r>
        <w:rPr>
          <w:rFonts w:asciiTheme="majorHAnsi" w:hAnsiTheme="majorHAnsi" w:cstheme="majorHAnsi"/>
          <w:b/>
        </w:rPr>
        <w:t>F</w:t>
      </w:r>
      <w:r w:rsidR="00F84FF7" w:rsidRPr="008E11CF">
        <w:rPr>
          <w:rFonts w:asciiTheme="majorHAnsi" w:hAnsiTheme="majorHAnsi" w:cstheme="majorHAnsi"/>
          <w:b/>
        </w:rPr>
        <w:t>unctionality</w:t>
      </w:r>
      <w:r w:rsidR="00F84FF7" w:rsidRPr="008E11CF">
        <w:rPr>
          <w:rFonts w:asciiTheme="majorHAnsi" w:hAnsiTheme="majorHAnsi" w:cstheme="majorHAnsi"/>
        </w:rPr>
        <w:t xml:space="preserve"> (</w:t>
      </w:r>
      <w:r w:rsidR="007750B5">
        <w:rPr>
          <w:rFonts w:asciiTheme="majorHAnsi" w:hAnsiTheme="majorHAnsi" w:cstheme="majorHAnsi"/>
        </w:rPr>
        <w:t xml:space="preserve">multiple steps </w:t>
      </w:r>
      <w:r w:rsidR="00F84FF7" w:rsidRPr="008E11CF">
        <w:rPr>
          <w:rFonts w:asciiTheme="majorHAnsi" w:hAnsiTheme="majorHAnsi" w:cstheme="majorHAnsi"/>
        </w:rPr>
        <w:t>without having to retu</w:t>
      </w:r>
      <w:r>
        <w:rPr>
          <w:rFonts w:asciiTheme="majorHAnsi" w:hAnsiTheme="majorHAnsi" w:cstheme="majorHAnsi"/>
        </w:rPr>
        <w:t>r</w:t>
      </w:r>
      <w:r w:rsidR="00F84FF7" w:rsidRPr="008E11CF">
        <w:rPr>
          <w:rFonts w:asciiTheme="majorHAnsi" w:hAnsiTheme="majorHAnsi" w:cstheme="majorHAnsi"/>
        </w:rPr>
        <w:t>n to zero between steps</w:t>
      </w:r>
      <w:r w:rsidR="007750B5">
        <w:rPr>
          <w:rFonts w:asciiTheme="majorHAnsi" w:hAnsiTheme="majorHAnsi" w:cstheme="majorHAnsi"/>
        </w:rPr>
        <w:t>)</w:t>
      </w:r>
      <w:r w:rsidR="00F84FF7" w:rsidRPr="008E11CF">
        <w:rPr>
          <w:rFonts w:asciiTheme="majorHAnsi" w:hAnsiTheme="majorHAnsi" w:cstheme="majorHAnsi"/>
        </w:rPr>
        <w:t xml:space="preserve"> </w:t>
      </w:r>
    </w:p>
    <w:p w14:paraId="53B07F13" w14:textId="3D2E6FB0" w:rsidR="008E11CF" w:rsidRDefault="008E11CF" w:rsidP="008E11C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High-speed Testing </w:t>
      </w:r>
      <w:r>
        <w:rPr>
          <w:rFonts w:asciiTheme="majorHAnsi" w:hAnsiTheme="majorHAnsi" w:cstheme="majorHAnsi"/>
        </w:rPr>
        <w:t>(with dwell times as low as 100 ms)</w:t>
      </w:r>
    </w:p>
    <w:p w14:paraId="2CDB2290" w14:textId="0D2E0AA5" w:rsidR="00E45618" w:rsidRDefault="008E11CF" w:rsidP="008E11C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hAnsiTheme="majorHAnsi" w:cstheme="majorHAnsi"/>
        </w:rPr>
      </w:pPr>
      <w:r w:rsidRPr="008E11CF">
        <w:rPr>
          <w:rFonts w:asciiTheme="majorHAnsi" w:hAnsiTheme="majorHAnsi" w:cstheme="majorHAnsi"/>
          <w:b/>
        </w:rPr>
        <w:t>Pico-Amp Leakage Measurement</w:t>
      </w:r>
      <w:r w:rsidR="00D3642E" w:rsidRPr="008E11C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(</w:t>
      </w:r>
      <w:r w:rsidR="007750B5">
        <w:rPr>
          <w:rFonts w:asciiTheme="majorHAnsi" w:hAnsiTheme="majorHAnsi" w:cstheme="majorHAnsi"/>
        </w:rPr>
        <w:t>with</w:t>
      </w:r>
      <w:r w:rsidRPr="008E11CF">
        <w:rPr>
          <w:rFonts w:asciiTheme="majorHAnsi" w:hAnsiTheme="majorHAnsi" w:cstheme="majorHAnsi"/>
        </w:rPr>
        <w:t xml:space="preserve"> </w:t>
      </w:r>
      <w:r w:rsidR="007750B5" w:rsidRPr="008E11CF">
        <w:rPr>
          <w:rFonts w:asciiTheme="majorHAnsi" w:hAnsiTheme="majorHAnsi" w:cstheme="majorHAnsi"/>
        </w:rPr>
        <w:t xml:space="preserve">stable and precise </w:t>
      </w:r>
      <w:r w:rsidRPr="008E11CF">
        <w:rPr>
          <w:rFonts w:asciiTheme="majorHAnsi" w:hAnsiTheme="majorHAnsi" w:cstheme="majorHAnsi"/>
        </w:rPr>
        <w:t>50 Teraohm IR readings</w:t>
      </w:r>
      <w:r>
        <w:rPr>
          <w:rFonts w:asciiTheme="majorHAnsi" w:hAnsiTheme="majorHAnsi" w:cstheme="majorHAnsi"/>
        </w:rPr>
        <w:t>)</w:t>
      </w:r>
    </w:p>
    <w:p w14:paraId="6AA47D64" w14:textId="26E63498" w:rsidR="008E11CF" w:rsidRDefault="008E11CF" w:rsidP="008E11C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Continuously Variable IR Test Voltage </w:t>
      </w:r>
      <w:r>
        <w:rPr>
          <w:rFonts w:asciiTheme="majorHAnsi" w:hAnsiTheme="majorHAnsi" w:cstheme="majorHAnsi"/>
        </w:rPr>
        <w:t>(adjustable over the full output range of the instrument)</w:t>
      </w:r>
    </w:p>
    <w:p w14:paraId="687C618A" w14:textId="27232C90" w:rsidR="008E11CF" w:rsidRDefault="008E11CF" w:rsidP="008E11C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Multi-mode IR </w:t>
      </w:r>
      <w:r w:rsidR="007750B5">
        <w:rPr>
          <w:rFonts w:asciiTheme="majorHAnsi" w:hAnsiTheme="majorHAnsi" w:cstheme="majorHAnsi"/>
        </w:rPr>
        <w:t>(three test modes – end on time, end on pass, end on fail)</w:t>
      </w:r>
    </w:p>
    <w:p w14:paraId="1EA66C9A" w14:textId="5D9593D2" w:rsidR="007750B5" w:rsidRPr="008E11CF" w:rsidRDefault="007750B5" w:rsidP="008E11C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Capacitance Test Modes </w:t>
      </w:r>
      <w:r>
        <w:rPr>
          <w:rFonts w:asciiTheme="majorHAnsi" w:hAnsiTheme="majorHAnsi" w:cstheme="majorHAnsi"/>
        </w:rPr>
        <w:t>(critical for solar panels, cable harnesses and other capacitive loads)</w:t>
      </w:r>
    </w:p>
    <w:p w14:paraId="64003413" w14:textId="67188360" w:rsidR="00716AF9" w:rsidRDefault="007750B5" w:rsidP="008E11CF">
      <w:pPr>
        <w:spacing w:before="120" w:after="1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For applications requiring IR testing of multiple conductors, t</w:t>
      </w:r>
      <w:r w:rsidR="003065B5" w:rsidRPr="003065B5">
        <w:rPr>
          <w:rFonts w:asciiTheme="majorHAnsi" w:hAnsiTheme="majorHAnsi" w:cstheme="majorHAnsi"/>
          <w:sz w:val="22"/>
          <w:szCs w:val="22"/>
        </w:rPr>
        <w:t xml:space="preserve">he Vitrek </w:t>
      </w:r>
      <w:r>
        <w:rPr>
          <w:rFonts w:asciiTheme="majorHAnsi" w:hAnsiTheme="majorHAnsi" w:cstheme="majorHAnsi"/>
          <w:sz w:val="22"/>
          <w:szCs w:val="22"/>
        </w:rPr>
        <w:t xml:space="preserve">98x IR Testers have the capability of directly controlling up to four 64-channel </w:t>
      </w:r>
      <w:r w:rsidR="00886696">
        <w:rPr>
          <w:rFonts w:asciiTheme="majorHAnsi" w:hAnsiTheme="majorHAnsi" w:cstheme="majorHAnsi"/>
          <w:sz w:val="22"/>
          <w:szCs w:val="22"/>
        </w:rPr>
        <w:t xml:space="preserve">Vitrek 964i </w:t>
      </w:r>
      <w:r>
        <w:rPr>
          <w:rFonts w:asciiTheme="majorHAnsi" w:hAnsiTheme="majorHAnsi" w:cstheme="majorHAnsi"/>
          <w:sz w:val="22"/>
          <w:szCs w:val="22"/>
        </w:rPr>
        <w:t xml:space="preserve">high-voltage scanners. </w:t>
      </w:r>
      <w:r w:rsidR="003065B5" w:rsidRPr="003065B5">
        <w:rPr>
          <w:rFonts w:asciiTheme="majorHAnsi" w:hAnsiTheme="majorHAnsi" w:cstheme="majorHAnsi"/>
          <w:sz w:val="22"/>
          <w:szCs w:val="22"/>
        </w:rPr>
        <w:t xml:space="preserve"> </w:t>
      </w:r>
      <w:r w:rsidR="00886696">
        <w:rPr>
          <w:rFonts w:asciiTheme="majorHAnsi" w:hAnsiTheme="majorHAnsi" w:cstheme="majorHAnsi"/>
          <w:sz w:val="22"/>
          <w:szCs w:val="22"/>
        </w:rPr>
        <w:t xml:space="preserve">Utilizing a PC equipped with Vitrek’s </w:t>
      </w:r>
      <w:r w:rsidR="00CF4B3D" w:rsidRPr="00CF4B3D">
        <w:rPr>
          <w:rFonts w:asciiTheme="majorHAnsi" w:hAnsiTheme="majorHAnsi" w:cstheme="majorHAnsi"/>
          <w:i/>
          <w:sz w:val="22"/>
          <w:szCs w:val="22"/>
        </w:rPr>
        <w:t>QT Enterprise</w:t>
      </w:r>
      <w:r w:rsidR="00CF4B3D">
        <w:rPr>
          <w:rFonts w:asciiTheme="majorHAnsi" w:hAnsiTheme="majorHAnsi" w:cstheme="majorHAnsi"/>
          <w:i/>
          <w:sz w:val="22"/>
          <w:szCs w:val="22"/>
        </w:rPr>
        <w:t>™</w:t>
      </w:r>
      <w:r w:rsidR="00886696">
        <w:rPr>
          <w:rFonts w:asciiTheme="majorHAnsi" w:hAnsiTheme="majorHAnsi" w:cstheme="majorHAnsi"/>
          <w:sz w:val="22"/>
          <w:szCs w:val="22"/>
        </w:rPr>
        <w:t xml:space="preserve"> software, the same instrument can handle up to 1020 test points. </w:t>
      </w:r>
    </w:p>
    <w:p w14:paraId="23CCAE12" w14:textId="3274DCB5" w:rsidR="00716AF9" w:rsidRPr="00E40FAD" w:rsidRDefault="00716AF9" w:rsidP="00716AF9">
      <w:pPr>
        <w:spacing w:after="120"/>
        <w:rPr>
          <w:rFonts w:asciiTheme="majorHAnsi" w:hAnsiTheme="majorHAnsi" w:cstheme="majorHAnsi"/>
          <w:sz w:val="22"/>
          <w:szCs w:val="22"/>
        </w:rPr>
      </w:pPr>
      <w:r w:rsidRPr="00E40FAD">
        <w:rPr>
          <w:rFonts w:asciiTheme="majorHAnsi" w:hAnsiTheme="majorHAnsi" w:cstheme="majorHAnsi"/>
          <w:sz w:val="22"/>
          <w:szCs w:val="22"/>
        </w:rPr>
        <w:t>“</w:t>
      </w:r>
      <w:r w:rsidR="00CB19C7">
        <w:rPr>
          <w:rFonts w:asciiTheme="majorHAnsi" w:hAnsiTheme="majorHAnsi" w:cstheme="majorHAnsi"/>
          <w:sz w:val="22"/>
          <w:szCs w:val="22"/>
        </w:rPr>
        <w:t>The trend in p</w:t>
      </w:r>
      <w:r w:rsidR="00886696">
        <w:rPr>
          <w:rFonts w:asciiTheme="majorHAnsi" w:hAnsiTheme="majorHAnsi" w:cstheme="majorHAnsi"/>
          <w:sz w:val="22"/>
          <w:szCs w:val="22"/>
        </w:rPr>
        <w:t>ower conversion systems</w:t>
      </w:r>
      <w:r w:rsidR="00CB19C7">
        <w:rPr>
          <w:rFonts w:asciiTheme="majorHAnsi" w:hAnsiTheme="majorHAnsi" w:cstheme="majorHAnsi"/>
          <w:sz w:val="22"/>
          <w:szCs w:val="22"/>
        </w:rPr>
        <w:t xml:space="preserve"> is toward higher and higher operating voltages to increase operational efficiency</w:t>
      </w:r>
      <w:r w:rsidRPr="00E40FAD">
        <w:rPr>
          <w:rFonts w:asciiTheme="majorHAnsi" w:hAnsiTheme="majorHAnsi" w:cstheme="majorHAnsi"/>
          <w:sz w:val="22"/>
          <w:szCs w:val="22"/>
        </w:rPr>
        <w:t xml:space="preserve">,” said </w:t>
      </w:r>
      <w:r w:rsidR="00CB19C7">
        <w:rPr>
          <w:rFonts w:asciiTheme="majorHAnsi" w:hAnsiTheme="majorHAnsi" w:cstheme="majorHAnsi"/>
          <w:sz w:val="22"/>
          <w:szCs w:val="22"/>
        </w:rPr>
        <w:t>Chad</w:t>
      </w:r>
      <w:r w:rsidRPr="00E40FAD">
        <w:rPr>
          <w:rFonts w:asciiTheme="majorHAnsi" w:hAnsiTheme="majorHAnsi" w:cstheme="majorHAnsi"/>
          <w:sz w:val="22"/>
          <w:szCs w:val="22"/>
        </w:rPr>
        <w:t xml:space="preserve"> Clark, Vitrek’s </w:t>
      </w:r>
      <w:r w:rsidR="00CB19C7">
        <w:rPr>
          <w:rFonts w:asciiTheme="majorHAnsi" w:hAnsiTheme="majorHAnsi" w:cstheme="majorHAnsi"/>
          <w:sz w:val="22"/>
          <w:szCs w:val="22"/>
        </w:rPr>
        <w:t>Director of Sales and Marketing</w:t>
      </w:r>
      <w:r w:rsidRPr="00E40FAD">
        <w:rPr>
          <w:rFonts w:asciiTheme="majorHAnsi" w:hAnsiTheme="majorHAnsi" w:cstheme="majorHAnsi"/>
          <w:sz w:val="22"/>
          <w:szCs w:val="22"/>
        </w:rPr>
        <w:t>. “</w:t>
      </w:r>
      <w:r w:rsidR="00CB19C7">
        <w:rPr>
          <w:rFonts w:asciiTheme="majorHAnsi" w:hAnsiTheme="majorHAnsi" w:cstheme="majorHAnsi"/>
          <w:sz w:val="22"/>
          <w:szCs w:val="22"/>
        </w:rPr>
        <w:t>The Vitrek 98x IR Testers are designed to meet today’s requirements and those for many years to come</w:t>
      </w:r>
      <w:r w:rsidRPr="00E40FAD">
        <w:rPr>
          <w:rFonts w:asciiTheme="majorHAnsi" w:hAnsiTheme="majorHAnsi" w:cstheme="majorHAnsi"/>
          <w:sz w:val="22"/>
          <w:szCs w:val="22"/>
        </w:rPr>
        <w:t xml:space="preserve">.” </w:t>
      </w:r>
    </w:p>
    <w:p w14:paraId="64634711" w14:textId="6D67856F" w:rsidR="005021F8" w:rsidRPr="00E40FAD" w:rsidRDefault="00CB19C7" w:rsidP="005021F8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Vitrek 98x Insulation Resistance Testers are safety tested per EN 61010-1 and are EMC compliant to </w:t>
      </w:r>
      <w:r>
        <w:rPr>
          <w:rFonts w:asciiTheme="majorHAnsi" w:hAnsiTheme="majorHAnsi" w:cstheme="majorHAnsi"/>
          <w:sz w:val="22"/>
          <w:szCs w:val="22"/>
        </w:rPr>
        <w:br/>
        <w:t xml:space="preserve">EN 61326-1. In addition to </w:t>
      </w:r>
      <w:r w:rsidR="009302B7">
        <w:rPr>
          <w:rFonts w:asciiTheme="majorHAnsi" w:hAnsiTheme="majorHAnsi" w:cstheme="majorHAnsi"/>
          <w:sz w:val="22"/>
          <w:szCs w:val="22"/>
        </w:rPr>
        <w:t xml:space="preserve">providing </w:t>
      </w:r>
      <w:r>
        <w:rPr>
          <w:rFonts w:asciiTheme="majorHAnsi" w:hAnsiTheme="majorHAnsi" w:cstheme="majorHAnsi"/>
          <w:sz w:val="22"/>
          <w:szCs w:val="22"/>
        </w:rPr>
        <w:t>a 1-year standard warranty, an extended three-year warranty is offered including annual factory calibration.</w:t>
      </w:r>
      <w:r w:rsidR="008B2C28">
        <w:rPr>
          <w:rFonts w:asciiTheme="majorHAnsi" w:hAnsiTheme="majorHAnsi" w:cstheme="majorHAnsi"/>
          <w:sz w:val="22"/>
          <w:szCs w:val="22"/>
        </w:rPr>
        <w:t xml:space="preserve"> </w:t>
      </w:r>
      <w:r w:rsidR="008A364E">
        <w:rPr>
          <w:rFonts w:asciiTheme="majorHAnsi" w:hAnsiTheme="majorHAnsi" w:cstheme="majorHAnsi"/>
          <w:sz w:val="22"/>
          <w:szCs w:val="22"/>
        </w:rPr>
        <w:t xml:space="preserve">(Click </w:t>
      </w:r>
      <w:hyperlink r:id="rId14" w:history="1">
        <w:r w:rsidR="008A364E" w:rsidRPr="008A364E">
          <w:rPr>
            <w:rStyle w:val="Hyperlink"/>
            <w:rFonts w:asciiTheme="majorHAnsi" w:hAnsiTheme="majorHAnsi" w:cstheme="majorHAnsi"/>
            <w:sz w:val="22"/>
            <w:szCs w:val="22"/>
          </w:rPr>
          <w:t>here</w:t>
        </w:r>
      </w:hyperlink>
      <w:r w:rsidR="008A364E">
        <w:rPr>
          <w:rFonts w:asciiTheme="majorHAnsi" w:hAnsiTheme="majorHAnsi" w:cstheme="majorHAnsi"/>
          <w:sz w:val="22"/>
          <w:szCs w:val="22"/>
        </w:rPr>
        <w:t xml:space="preserve"> to download complete specifications for the Vitrek 98x)</w:t>
      </w:r>
    </w:p>
    <w:p w14:paraId="4013C303" w14:textId="77777777" w:rsidR="002C7E0B" w:rsidRPr="002C7E0B" w:rsidRDefault="002C7E0B" w:rsidP="005021F8">
      <w:pPr>
        <w:rPr>
          <w:color w:val="000000" w:themeColor="text1"/>
        </w:rPr>
      </w:pPr>
    </w:p>
    <w:p w14:paraId="29CBC80A" w14:textId="79AA4751" w:rsidR="00955980" w:rsidRPr="007259B4" w:rsidRDefault="00036DD5" w:rsidP="007259B4">
      <w:pPr>
        <w:pStyle w:val="ExcelsysPRBodyCopy"/>
        <w:tabs>
          <w:tab w:val="left" w:pos="1080"/>
        </w:tabs>
        <w:spacing w:after="0" w:line="240" w:lineRule="exact"/>
        <w:ind w:left="720"/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</w:pPr>
      <w:r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>Price:</w:t>
      </w:r>
      <w:r w:rsidR="0033432F"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ab/>
      </w:r>
      <w:r w:rsid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ab/>
      </w:r>
      <w:r w:rsidR="008E0840" w:rsidRPr="001D230A">
        <w:rPr>
          <w:rStyle w:val="Hyperlink"/>
          <w:rFonts w:asciiTheme="majorHAnsi" w:hAnsiTheme="majorHAnsi" w:cs="Arial"/>
          <w:color w:val="auto"/>
          <w:sz w:val="20"/>
          <w:szCs w:val="20"/>
          <w:u w:val="none"/>
        </w:rPr>
        <w:t>$</w:t>
      </w:r>
      <w:r w:rsidR="008871B7">
        <w:rPr>
          <w:rStyle w:val="Hyperlink"/>
          <w:rFonts w:asciiTheme="majorHAnsi" w:hAnsiTheme="majorHAnsi" w:cs="Arial"/>
          <w:color w:val="auto"/>
          <w:sz w:val="20"/>
          <w:szCs w:val="20"/>
          <w:u w:val="none"/>
        </w:rPr>
        <w:t>4,995</w:t>
      </w:r>
      <w:r w:rsidR="008E0840" w:rsidRPr="001D230A">
        <w:rPr>
          <w:rStyle w:val="Hyperlink"/>
          <w:rFonts w:asciiTheme="majorHAnsi" w:hAnsiTheme="majorHAnsi" w:cs="Arial"/>
          <w:color w:val="auto"/>
          <w:sz w:val="20"/>
          <w:szCs w:val="20"/>
          <w:u w:val="none"/>
        </w:rPr>
        <w:t>. (</w:t>
      </w:r>
      <w:r w:rsidR="001D230A" w:rsidRPr="001D230A">
        <w:rPr>
          <w:rStyle w:val="Hyperlink"/>
          <w:rFonts w:asciiTheme="majorHAnsi" w:hAnsiTheme="majorHAnsi" w:cs="Arial"/>
          <w:color w:val="auto"/>
          <w:sz w:val="20"/>
          <w:szCs w:val="20"/>
          <w:u w:val="none"/>
        </w:rPr>
        <w:t>981i</w:t>
      </w:r>
      <w:r w:rsidR="008E0840" w:rsidRPr="001D230A">
        <w:rPr>
          <w:rStyle w:val="Hyperlink"/>
          <w:rFonts w:asciiTheme="majorHAnsi" w:hAnsiTheme="majorHAnsi" w:cs="Arial"/>
          <w:color w:val="auto"/>
          <w:sz w:val="20"/>
          <w:szCs w:val="20"/>
          <w:u w:val="none"/>
        </w:rPr>
        <w:t>)</w:t>
      </w:r>
      <w:r w:rsidR="001D230A" w:rsidRPr="001D230A">
        <w:rPr>
          <w:rStyle w:val="Hyperlink"/>
          <w:rFonts w:asciiTheme="majorHAnsi" w:hAnsiTheme="majorHAnsi" w:cs="Arial"/>
          <w:color w:val="auto"/>
          <w:sz w:val="20"/>
          <w:szCs w:val="20"/>
          <w:u w:val="none"/>
        </w:rPr>
        <w:t>; $</w:t>
      </w:r>
      <w:r w:rsidR="008871B7">
        <w:rPr>
          <w:rStyle w:val="Hyperlink"/>
          <w:rFonts w:asciiTheme="majorHAnsi" w:hAnsiTheme="majorHAnsi" w:cs="Arial"/>
          <w:color w:val="auto"/>
          <w:sz w:val="20"/>
          <w:szCs w:val="20"/>
          <w:u w:val="none"/>
        </w:rPr>
        <w:t>5,995.</w:t>
      </w:r>
      <w:r w:rsidR="001D230A" w:rsidRPr="001D230A">
        <w:rPr>
          <w:rStyle w:val="Hyperlink"/>
          <w:rFonts w:asciiTheme="majorHAnsi" w:hAnsiTheme="majorHAnsi" w:cs="Arial"/>
          <w:color w:val="auto"/>
          <w:sz w:val="20"/>
          <w:szCs w:val="20"/>
          <w:u w:val="none"/>
        </w:rPr>
        <w:t xml:space="preserve"> (983i)</w:t>
      </w:r>
    </w:p>
    <w:p w14:paraId="383CE340" w14:textId="0D6E47CD" w:rsidR="00036DD5" w:rsidRPr="007259B4" w:rsidRDefault="00036DD5" w:rsidP="007259B4">
      <w:pPr>
        <w:pStyle w:val="ExcelsysPRBodyCopy"/>
        <w:tabs>
          <w:tab w:val="left" w:pos="1080"/>
        </w:tabs>
        <w:spacing w:after="0"/>
        <w:ind w:left="720"/>
        <w:rPr>
          <w:rFonts w:asciiTheme="majorHAnsi" w:hAnsiTheme="majorHAnsi"/>
          <w:b/>
          <w:color w:val="auto"/>
          <w:sz w:val="20"/>
          <w:szCs w:val="20"/>
        </w:rPr>
      </w:pPr>
      <w:r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 xml:space="preserve">Delivery: </w:t>
      </w:r>
      <w:r w:rsidR="00955980"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ab/>
      </w:r>
      <w:r w:rsidR="008871B7">
        <w:rPr>
          <w:rStyle w:val="Hyperlink"/>
          <w:rFonts w:asciiTheme="majorHAnsi" w:hAnsiTheme="majorHAnsi" w:cs="Arial"/>
          <w:color w:val="auto"/>
          <w:sz w:val="20"/>
          <w:szCs w:val="20"/>
          <w:u w:val="none"/>
        </w:rPr>
        <w:t>In Stock</w:t>
      </w:r>
      <w:r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ab/>
      </w:r>
    </w:p>
    <w:p w14:paraId="3C15720D" w14:textId="27333225" w:rsidR="002869B8" w:rsidRPr="007259B4" w:rsidRDefault="002869B8" w:rsidP="007259B4">
      <w:pPr>
        <w:pStyle w:val="Heading1"/>
        <w:spacing w:before="240"/>
        <w:rPr>
          <w:color w:val="auto"/>
          <w:sz w:val="20"/>
          <w:szCs w:val="22"/>
        </w:rPr>
      </w:pPr>
      <w:r w:rsidRPr="007259B4">
        <w:rPr>
          <w:color w:val="auto"/>
          <w:sz w:val="20"/>
          <w:szCs w:val="22"/>
        </w:rPr>
        <w:t xml:space="preserve">About </w:t>
      </w:r>
      <w:r w:rsidR="003F4906" w:rsidRPr="007259B4">
        <w:rPr>
          <w:color w:val="auto"/>
          <w:sz w:val="20"/>
          <w:szCs w:val="22"/>
        </w:rPr>
        <w:t>Vitrek</w:t>
      </w:r>
    </w:p>
    <w:p w14:paraId="1020BDE9" w14:textId="1BD20C77" w:rsidR="00E00ADE" w:rsidRPr="00E00ADE" w:rsidRDefault="003F4906" w:rsidP="00E00ADE">
      <w:pPr>
        <w:shd w:val="clear" w:color="auto" w:fill="FFFFFF"/>
        <w:rPr>
          <w:rFonts w:asciiTheme="majorHAnsi" w:hAnsiTheme="majorHAnsi" w:cstheme="majorHAnsi"/>
          <w:sz w:val="18"/>
          <w:szCs w:val="18"/>
          <w:shd w:val="clear" w:color="auto" w:fill="FFFFFF"/>
        </w:rPr>
      </w:pPr>
      <w:r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>Since 1990, Vitrek has provided innovative global solutions for high voltage test and measurement</w:t>
      </w:r>
      <w:r w:rsidR="00765567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 xml:space="preserve"> including electrical safety compliance testers, </w:t>
      </w:r>
      <w:r w:rsidR="00CC40EF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 xml:space="preserve">multi-point </w:t>
      </w:r>
      <w:r w:rsidR="00765567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>high-voltage</w:t>
      </w:r>
      <w:r w:rsidR="00CC40EF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 xml:space="preserve"> switching systems</w:t>
      </w:r>
      <w:r w:rsidR="00765567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 xml:space="preserve"> and </w:t>
      </w:r>
      <w:r w:rsidR="00CC40EF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>graphical</w:t>
      </w:r>
      <w:r w:rsidR="00765567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 xml:space="preserve"> power analyzers. Vitrek also supplies precision high voltage </w:t>
      </w:r>
      <w:r w:rsidR="00622D9B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 xml:space="preserve">measurement </w:t>
      </w:r>
      <w:r w:rsidR="00765567" w:rsidRP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>standards to national laboratories and calibration labs around the world. This unique combination of capabilities positions Vitrek as a leading provider of test solutions serving the photovoltaic, medical equipment, power conversion, electrical component and appliance industrie</w:t>
      </w:r>
      <w:r w:rsidR="00E00ADE">
        <w:rPr>
          <w:rFonts w:asciiTheme="majorHAnsi" w:hAnsiTheme="majorHAnsi" w:cstheme="majorHAnsi"/>
          <w:sz w:val="18"/>
          <w:szCs w:val="18"/>
          <w:shd w:val="clear" w:color="auto" w:fill="FFFFFF"/>
        </w:rPr>
        <w:t xml:space="preserve">s. </w:t>
      </w:r>
    </w:p>
    <w:p w14:paraId="5B96662B" w14:textId="77777777" w:rsidR="008834DF" w:rsidRDefault="008834DF" w:rsidP="00765567">
      <w:pPr>
        <w:rPr>
          <w:rFonts w:asciiTheme="majorHAnsi" w:hAnsiTheme="majorHAnsi"/>
          <w:color w:val="000000" w:themeColor="text1"/>
        </w:rPr>
      </w:pPr>
    </w:p>
    <w:p w14:paraId="2F52A070" w14:textId="1E5C7237" w:rsidR="008834DF" w:rsidRPr="00765567" w:rsidRDefault="008834DF" w:rsidP="00765567">
      <w:pPr>
        <w:rPr>
          <w:rFonts w:asciiTheme="majorHAnsi" w:hAnsiTheme="majorHAnsi"/>
          <w:color w:val="000000" w:themeColor="text1"/>
        </w:rPr>
        <w:sectPr w:rsidR="008834DF" w:rsidRPr="00765567" w:rsidSect="009D564D">
          <w:headerReference w:type="default" r:id="rId15"/>
          <w:pgSz w:w="12240" w:h="15840"/>
          <w:pgMar w:top="480" w:right="1200" w:bottom="480" w:left="1200" w:header="0" w:footer="0" w:gutter="0"/>
          <w:cols w:space="720"/>
          <w:docGrid w:linePitch="360"/>
        </w:sectPr>
      </w:pPr>
    </w:p>
    <w:p w14:paraId="60C2DFCD" w14:textId="77777777" w:rsidR="00394B4B" w:rsidRPr="008834DF" w:rsidRDefault="00394B4B" w:rsidP="008834DF">
      <w:pPr>
        <w:rPr>
          <w:rFonts w:asciiTheme="majorHAnsi" w:hAnsiTheme="majorHAnsi" w:cstheme="majorHAnsi"/>
          <w:b/>
          <w:color w:val="000000"/>
          <w:sz w:val="18"/>
          <w:szCs w:val="18"/>
        </w:rPr>
      </w:pPr>
      <w:r w:rsidRPr="008834DF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Company Contact: </w:t>
      </w:r>
    </w:p>
    <w:p w14:paraId="2F10B515" w14:textId="6ED1E26C" w:rsidR="00394B4B" w:rsidRPr="008834DF" w:rsidRDefault="001D230A" w:rsidP="008834DF">
      <w:pPr>
        <w:rPr>
          <w:rFonts w:asciiTheme="majorHAnsi" w:hAnsiTheme="majorHAnsi" w:cstheme="majorHAnsi"/>
          <w:color w:val="000000"/>
          <w:sz w:val="18"/>
          <w:szCs w:val="18"/>
        </w:rPr>
      </w:pPr>
      <w:r>
        <w:rPr>
          <w:rFonts w:asciiTheme="majorHAnsi" w:hAnsiTheme="majorHAnsi" w:cstheme="majorHAnsi"/>
          <w:color w:val="000000"/>
          <w:sz w:val="18"/>
          <w:szCs w:val="18"/>
        </w:rPr>
        <w:t>Chad Clark, Director, Sales &amp; Marketing</w:t>
      </w:r>
    </w:p>
    <w:p w14:paraId="2EFFB8E7" w14:textId="0F16747E" w:rsidR="00394B4B" w:rsidRPr="008834DF" w:rsidRDefault="003F4906" w:rsidP="008834DF">
      <w:pPr>
        <w:rPr>
          <w:rFonts w:asciiTheme="majorHAnsi" w:hAnsiTheme="majorHAnsi" w:cstheme="majorHAnsi"/>
          <w:color w:val="000000"/>
          <w:sz w:val="18"/>
          <w:szCs w:val="18"/>
        </w:rPr>
      </w:pPr>
      <w:r w:rsidRPr="008834DF">
        <w:rPr>
          <w:rFonts w:asciiTheme="majorHAnsi" w:hAnsiTheme="majorHAnsi" w:cstheme="majorHAnsi"/>
          <w:color w:val="000000"/>
          <w:sz w:val="18"/>
          <w:szCs w:val="18"/>
        </w:rPr>
        <w:t>Vitrek, Inc.</w:t>
      </w:r>
    </w:p>
    <w:p w14:paraId="23653A54" w14:textId="3B04101E" w:rsidR="00394B4B" w:rsidRPr="008834DF" w:rsidRDefault="0088463E" w:rsidP="008834DF">
      <w:pPr>
        <w:rPr>
          <w:rFonts w:asciiTheme="majorHAnsi" w:hAnsiTheme="majorHAnsi" w:cstheme="majorHAnsi"/>
          <w:color w:val="000000"/>
          <w:sz w:val="18"/>
          <w:szCs w:val="18"/>
        </w:rPr>
      </w:pPr>
      <w:hyperlink r:id="rId16" w:tgtFrame="_blank" w:history="1">
        <w:r w:rsidR="003F4906" w:rsidRPr="008834DF">
          <w:rPr>
            <w:rFonts w:asciiTheme="majorHAnsi" w:hAnsiTheme="majorHAnsi" w:cstheme="majorHAnsi"/>
            <w:color w:val="000000"/>
            <w:sz w:val="18"/>
            <w:szCs w:val="18"/>
          </w:rPr>
          <w:t>858.689.2755</w:t>
        </w:r>
      </w:hyperlink>
      <w:r w:rsidR="003F4906" w:rsidRPr="008834DF">
        <w:rPr>
          <w:rFonts w:asciiTheme="majorHAnsi" w:hAnsiTheme="majorHAnsi" w:cstheme="majorHAnsi"/>
          <w:color w:val="000000"/>
          <w:sz w:val="18"/>
          <w:szCs w:val="18"/>
        </w:rPr>
        <w:t xml:space="preserve"> x20</w:t>
      </w:r>
      <w:r w:rsidR="001D230A">
        <w:rPr>
          <w:rFonts w:asciiTheme="majorHAnsi" w:hAnsiTheme="majorHAnsi" w:cstheme="majorHAnsi"/>
          <w:color w:val="000000"/>
          <w:sz w:val="18"/>
          <w:szCs w:val="18"/>
        </w:rPr>
        <w:t>3</w:t>
      </w:r>
    </w:p>
    <w:p w14:paraId="7C3540AC" w14:textId="77777777" w:rsidR="001D230A" w:rsidRPr="001D230A" w:rsidRDefault="001D230A" w:rsidP="008834DF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fldChar w:fldCharType="begin"/>
      </w:r>
      <w:r>
        <w:rPr>
          <w:rFonts w:asciiTheme="majorHAnsi" w:hAnsiTheme="majorHAnsi" w:cstheme="majorHAnsi"/>
          <w:sz w:val="18"/>
          <w:szCs w:val="18"/>
        </w:rPr>
        <w:instrText xml:space="preserve"> HYPERLINK "mailto:</w:instrText>
      </w:r>
      <w:r w:rsidRPr="001D230A">
        <w:rPr>
          <w:rFonts w:asciiTheme="majorHAnsi" w:hAnsiTheme="majorHAnsi" w:cstheme="majorHAnsi"/>
          <w:sz w:val="18"/>
          <w:szCs w:val="18"/>
        </w:rPr>
        <w:instrText>chad@vitrek.com</w:instrText>
      </w:r>
    </w:p>
    <w:p w14:paraId="21FF13A7" w14:textId="77777777" w:rsidR="001D230A" w:rsidRPr="009A2433" w:rsidRDefault="001D230A" w:rsidP="008834DF">
      <w:pPr>
        <w:rPr>
          <w:rStyle w:val="Hyperlink"/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instrText xml:space="preserve">" </w:instrText>
      </w:r>
      <w:r>
        <w:rPr>
          <w:rFonts w:asciiTheme="majorHAnsi" w:hAnsiTheme="majorHAnsi" w:cstheme="majorHAnsi"/>
          <w:sz w:val="18"/>
          <w:szCs w:val="18"/>
        </w:rPr>
        <w:fldChar w:fldCharType="separate"/>
      </w:r>
      <w:r w:rsidRPr="009A2433">
        <w:rPr>
          <w:rStyle w:val="Hyperlink"/>
          <w:rFonts w:asciiTheme="majorHAnsi" w:hAnsiTheme="majorHAnsi" w:cstheme="majorHAnsi"/>
          <w:sz w:val="18"/>
          <w:szCs w:val="18"/>
        </w:rPr>
        <w:t>chad@vitrek.com</w:t>
      </w:r>
    </w:p>
    <w:p w14:paraId="11ABAADC" w14:textId="51A1A93C" w:rsidR="003F4906" w:rsidRPr="008834DF" w:rsidRDefault="001D230A" w:rsidP="008834DF">
      <w:pPr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fldChar w:fldCharType="end"/>
      </w:r>
      <w:r w:rsidR="003F4906" w:rsidRPr="008834DF">
        <w:rPr>
          <w:rFonts w:asciiTheme="majorHAnsi" w:hAnsiTheme="majorHAnsi" w:cstheme="majorHAnsi"/>
          <w:sz w:val="18"/>
          <w:szCs w:val="18"/>
        </w:rPr>
        <w:fldChar w:fldCharType="begin"/>
      </w:r>
      <w:r w:rsidR="003F4906" w:rsidRPr="008834DF">
        <w:rPr>
          <w:rFonts w:asciiTheme="majorHAnsi" w:hAnsiTheme="majorHAnsi" w:cstheme="majorHAnsi"/>
          <w:sz w:val="18"/>
          <w:szCs w:val="18"/>
        </w:rPr>
        <w:instrText xml:space="preserve"> HYPERLINK "http://www.vitrek.com</w:instrText>
      </w:r>
    </w:p>
    <w:p w14:paraId="01C67B1D" w14:textId="77777777" w:rsidR="003F4906" w:rsidRPr="008834DF" w:rsidRDefault="003F4906" w:rsidP="008834DF">
      <w:pPr>
        <w:rPr>
          <w:rStyle w:val="Hyperlink"/>
          <w:rFonts w:asciiTheme="majorHAnsi" w:hAnsiTheme="majorHAnsi" w:cstheme="majorHAnsi"/>
          <w:b/>
          <w:sz w:val="18"/>
          <w:szCs w:val="18"/>
        </w:rPr>
      </w:pPr>
      <w:r w:rsidRPr="008834DF">
        <w:rPr>
          <w:rFonts w:asciiTheme="majorHAnsi" w:hAnsiTheme="majorHAnsi" w:cstheme="majorHAnsi"/>
          <w:sz w:val="18"/>
          <w:szCs w:val="18"/>
        </w:rPr>
        <w:instrText xml:space="preserve">" </w:instrText>
      </w:r>
      <w:r w:rsidRPr="008834DF">
        <w:rPr>
          <w:rFonts w:asciiTheme="majorHAnsi" w:hAnsiTheme="majorHAnsi" w:cstheme="majorHAnsi"/>
          <w:sz w:val="18"/>
          <w:szCs w:val="18"/>
        </w:rPr>
        <w:fldChar w:fldCharType="separate"/>
      </w:r>
      <w:r w:rsidRPr="008834DF">
        <w:rPr>
          <w:rStyle w:val="Hyperlink"/>
          <w:rFonts w:asciiTheme="majorHAnsi" w:hAnsiTheme="majorHAnsi" w:cstheme="majorHAnsi"/>
          <w:sz w:val="18"/>
          <w:szCs w:val="18"/>
        </w:rPr>
        <w:t>www.vitrek.com</w:t>
      </w:r>
    </w:p>
    <w:p w14:paraId="531BC079" w14:textId="366DBC10" w:rsidR="00394B4B" w:rsidRPr="008834DF" w:rsidRDefault="003F4906" w:rsidP="008834DF">
      <w:pPr>
        <w:rPr>
          <w:rFonts w:asciiTheme="majorHAnsi" w:hAnsiTheme="majorHAnsi" w:cstheme="majorHAnsi"/>
          <w:b/>
          <w:color w:val="000000"/>
          <w:sz w:val="18"/>
          <w:szCs w:val="18"/>
        </w:rPr>
      </w:pPr>
      <w:r w:rsidRPr="008834DF">
        <w:rPr>
          <w:rFonts w:asciiTheme="majorHAnsi" w:hAnsiTheme="majorHAnsi" w:cstheme="majorHAnsi"/>
          <w:sz w:val="18"/>
          <w:szCs w:val="18"/>
        </w:rPr>
        <w:fldChar w:fldCharType="end"/>
      </w:r>
      <w:r w:rsidR="00394B4B" w:rsidRPr="008834DF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Agency Contact: </w:t>
      </w:r>
      <w:r w:rsidR="00394B4B" w:rsidRPr="008834DF">
        <w:rPr>
          <w:rFonts w:asciiTheme="majorHAnsi" w:hAnsiTheme="majorHAnsi" w:cstheme="majorHAnsi"/>
          <w:b/>
          <w:color w:val="000000"/>
          <w:sz w:val="18"/>
          <w:szCs w:val="18"/>
        </w:rPr>
        <w:br/>
      </w:r>
      <w:r w:rsidR="00394B4B" w:rsidRPr="008834DF">
        <w:rPr>
          <w:rFonts w:asciiTheme="majorHAnsi" w:hAnsiTheme="majorHAnsi" w:cstheme="majorHAnsi"/>
          <w:color w:val="000000"/>
          <w:sz w:val="18"/>
          <w:szCs w:val="18"/>
        </w:rPr>
        <w:t>Greg Evans • Acct. Exec.</w:t>
      </w:r>
    </w:p>
    <w:p w14:paraId="6AB3BE6B" w14:textId="77777777" w:rsidR="00394B4B" w:rsidRPr="008834DF" w:rsidRDefault="00394B4B" w:rsidP="008834DF">
      <w:pPr>
        <w:ind w:right="-540"/>
        <w:rPr>
          <w:rFonts w:asciiTheme="majorHAnsi" w:hAnsiTheme="majorHAnsi" w:cstheme="majorHAnsi"/>
          <w:color w:val="000000"/>
          <w:sz w:val="18"/>
          <w:szCs w:val="18"/>
        </w:rPr>
      </w:pPr>
      <w:r w:rsidRPr="008834DF">
        <w:rPr>
          <w:rFonts w:asciiTheme="majorHAnsi" w:hAnsiTheme="majorHAnsi" w:cstheme="majorHAnsi"/>
          <w:color w:val="000000"/>
          <w:sz w:val="18"/>
          <w:szCs w:val="18"/>
        </w:rPr>
        <w:t>WelComm, Inc.</w:t>
      </w:r>
    </w:p>
    <w:p w14:paraId="0C9CEE42" w14:textId="77777777" w:rsidR="00394B4B" w:rsidRPr="008834DF" w:rsidRDefault="00394B4B" w:rsidP="008834DF">
      <w:pPr>
        <w:ind w:right="-540"/>
        <w:rPr>
          <w:rFonts w:asciiTheme="majorHAnsi" w:hAnsiTheme="majorHAnsi" w:cstheme="majorHAnsi"/>
          <w:color w:val="000000"/>
          <w:sz w:val="18"/>
          <w:szCs w:val="18"/>
        </w:rPr>
      </w:pPr>
      <w:r w:rsidRPr="008834DF">
        <w:rPr>
          <w:rFonts w:asciiTheme="majorHAnsi" w:hAnsiTheme="majorHAnsi" w:cstheme="majorHAnsi"/>
          <w:color w:val="000000"/>
          <w:sz w:val="18"/>
          <w:szCs w:val="18"/>
        </w:rPr>
        <w:t>Direct: 858-633-1911</w:t>
      </w:r>
    </w:p>
    <w:p w14:paraId="7B6D1637" w14:textId="77777777" w:rsidR="00394B4B" w:rsidRPr="008834DF" w:rsidRDefault="0088463E" w:rsidP="008834DF">
      <w:pPr>
        <w:ind w:right="-540"/>
        <w:rPr>
          <w:rFonts w:asciiTheme="majorHAnsi" w:hAnsiTheme="majorHAnsi" w:cstheme="majorHAnsi"/>
          <w:color w:val="000000"/>
          <w:sz w:val="18"/>
          <w:szCs w:val="18"/>
        </w:rPr>
      </w:pPr>
      <w:hyperlink r:id="rId17" w:history="1">
        <w:r w:rsidR="00394B4B" w:rsidRPr="008834DF">
          <w:rPr>
            <w:rStyle w:val="Hyperlink"/>
            <w:rFonts w:asciiTheme="majorHAnsi" w:hAnsiTheme="majorHAnsi" w:cstheme="majorHAnsi"/>
            <w:sz w:val="18"/>
            <w:szCs w:val="18"/>
          </w:rPr>
          <w:t>greg@welcomm.com</w:t>
        </w:r>
      </w:hyperlink>
      <w:r w:rsidR="00394B4B" w:rsidRPr="008834DF">
        <w:rPr>
          <w:rFonts w:asciiTheme="majorHAnsi" w:hAnsiTheme="majorHAnsi" w:cstheme="majorHAnsi"/>
          <w:sz w:val="18"/>
          <w:szCs w:val="18"/>
        </w:rPr>
        <w:t xml:space="preserve"> </w:t>
      </w:r>
    </w:p>
    <w:p w14:paraId="356C5DFA" w14:textId="194E3BAB" w:rsidR="00010EEA" w:rsidRDefault="0088463E" w:rsidP="008834DF">
      <w:pPr>
        <w:rPr>
          <w:rStyle w:val="Hyperlink"/>
          <w:rFonts w:asciiTheme="majorHAnsi" w:hAnsiTheme="majorHAnsi" w:cstheme="majorHAnsi"/>
          <w:sz w:val="18"/>
          <w:szCs w:val="18"/>
        </w:rPr>
      </w:pPr>
      <w:hyperlink r:id="rId18" w:history="1">
        <w:r w:rsidR="009D564D" w:rsidRPr="008834DF">
          <w:rPr>
            <w:rStyle w:val="Hyperlink"/>
            <w:rFonts w:asciiTheme="majorHAnsi" w:hAnsiTheme="majorHAnsi" w:cstheme="majorHAnsi"/>
            <w:sz w:val="18"/>
            <w:szCs w:val="18"/>
          </w:rPr>
          <w:t>www.welcomm.com</w:t>
        </w:r>
      </w:hyperlink>
    </w:p>
    <w:p w14:paraId="2A3524D9" w14:textId="77777777" w:rsidR="001D230A" w:rsidRDefault="001D230A" w:rsidP="008834DF">
      <w:pPr>
        <w:rPr>
          <w:rFonts w:asciiTheme="majorHAnsi" w:hAnsiTheme="majorHAnsi" w:cstheme="majorHAnsi"/>
          <w:b/>
          <w:sz w:val="18"/>
          <w:szCs w:val="18"/>
        </w:rPr>
        <w:sectPr w:rsidR="001D230A" w:rsidSect="00FC604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953C42B" w14:textId="1830FBB6" w:rsidR="001D230A" w:rsidRPr="008834DF" w:rsidRDefault="001D230A" w:rsidP="008834DF">
      <w:pPr>
        <w:rPr>
          <w:rFonts w:asciiTheme="majorHAnsi" w:hAnsiTheme="majorHAnsi" w:cstheme="majorHAnsi"/>
          <w:b/>
          <w:sz w:val="18"/>
          <w:szCs w:val="18"/>
        </w:rPr>
      </w:pPr>
    </w:p>
    <w:sectPr w:rsidR="001D230A" w:rsidRPr="008834DF" w:rsidSect="00FC6047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AF72B9" w14:textId="77777777" w:rsidR="00CB2498" w:rsidRDefault="00CB2498" w:rsidP="00FE71A2">
      <w:r>
        <w:separator/>
      </w:r>
    </w:p>
  </w:endnote>
  <w:endnote w:type="continuationSeparator" w:id="0">
    <w:p w14:paraId="38469584" w14:textId="77777777" w:rsidR="00CB2498" w:rsidRDefault="00CB2498" w:rsidP="00FE7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EC43A" w14:textId="77777777" w:rsidR="00CB2498" w:rsidRDefault="00CB2498" w:rsidP="00FE71A2">
      <w:r>
        <w:separator/>
      </w:r>
    </w:p>
  </w:footnote>
  <w:footnote w:type="continuationSeparator" w:id="0">
    <w:p w14:paraId="091D726E" w14:textId="77777777" w:rsidR="00CB2498" w:rsidRDefault="00CB2498" w:rsidP="00FE7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E7116" w14:textId="77777777" w:rsidR="00301CD3" w:rsidRDefault="00301CD3">
    <w:pPr>
      <w:pStyle w:val="Header"/>
    </w:pPr>
  </w:p>
  <w:p w14:paraId="50F51FF3" w14:textId="77777777" w:rsidR="00301CD3" w:rsidRDefault="00301C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58A91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A41876"/>
    <w:multiLevelType w:val="hybridMultilevel"/>
    <w:tmpl w:val="3BF6C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6A6511"/>
    <w:multiLevelType w:val="hybridMultilevel"/>
    <w:tmpl w:val="018E14CA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removePersonalInformation/>
  <w:removeDateAndTime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589"/>
    <w:rsid w:val="00002E90"/>
    <w:rsid w:val="00007467"/>
    <w:rsid w:val="00010778"/>
    <w:rsid w:val="00010EEA"/>
    <w:rsid w:val="000142A6"/>
    <w:rsid w:val="00036DD5"/>
    <w:rsid w:val="000446F0"/>
    <w:rsid w:val="00044EE1"/>
    <w:rsid w:val="00046EFB"/>
    <w:rsid w:val="00051991"/>
    <w:rsid w:val="000533A3"/>
    <w:rsid w:val="000573A2"/>
    <w:rsid w:val="0006221A"/>
    <w:rsid w:val="00064990"/>
    <w:rsid w:val="000654EC"/>
    <w:rsid w:val="00070365"/>
    <w:rsid w:val="00073C00"/>
    <w:rsid w:val="00077A1F"/>
    <w:rsid w:val="000816CC"/>
    <w:rsid w:val="0008598C"/>
    <w:rsid w:val="00091D01"/>
    <w:rsid w:val="000946CC"/>
    <w:rsid w:val="000A4F05"/>
    <w:rsid w:val="000C78D6"/>
    <w:rsid w:val="000D01A7"/>
    <w:rsid w:val="000D1685"/>
    <w:rsid w:val="000D76CA"/>
    <w:rsid w:val="00113EEF"/>
    <w:rsid w:val="00120844"/>
    <w:rsid w:val="00125822"/>
    <w:rsid w:val="00143184"/>
    <w:rsid w:val="00144E1C"/>
    <w:rsid w:val="00150A80"/>
    <w:rsid w:val="0015470C"/>
    <w:rsid w:val="00167784"/>
    <w:rsid w:val="00173CB1"/>
    <w:rsid w:val="00181BD8"/>
    <w:rsid w:val="00183810"/>
    <w:rsid w:val="00183E25"/>
    <w:rsid w:val="00194814"/>
    <w:rsid w:val="001A3942"/>
    <w:rsid w:val="001A4C11"/>
    <w:rsid w:val="001B3762"/>
    <w:rsid w:val="001C3567"/>
    <w:rsid w:val="001C6154"/>
    <w:rsid w:val="001D230A"/>
    <w:rsid w:val="001D5A07"/>
    <w:rsid w:val="00210F12"/>
    <w:rsid w:val="002120BA"/>
    <w:rsid w:val="002203FD"/>
    <w:rsid w:val="0022720A"/>
    <w:rsid w:val="002378C3"/>
    <w:rsid w:val="00243D88"/>
    <w:rsid w:val="00244954"/>
    <w:rsid w:val="0026449A"/>
    <w:rsid w:val="00267526"/>
    <w:rsid w:val="0027071E"/>
    <w:rsid w:val="00274D40"/>
    <w:rsid w:val="00281591"/>
    <w:rsid w:val="002866B3"/>
    <w:rsid w:val="002869B8"/>
    <w:rsid w:val="00290C71"/>
    <w:rsid w:val="00293E4E"/>
    <w:rsid w:val="00296CEC"/>
    <w:rsid w:val="002A46AA"/>
    <w:rsid w:val="002A5B7B"/>
    <w:rsid w:val="002B165D"/>
    <w:rsid w:val="002C53D9"/>
    <w:rsid w:val="002C7E0B"/>
    <w:rsid w:val="002D080D"/>
    <w:rsid w:val="002E0FF3"/>
    <w:rsid w:val="002E45A6"/>
    <w:rsid w:val="002F436A"/>
    <w:rsid w:val="00301BAE"/>
    <w:rsid w:val="00301CD3"/>
    <w:rsid w:val="003065B5"/>
    <w:rsid w:val="00320558"/>
    <w:rsid w:val="0032444E"/>
    <w:rsid w:val="0032533B"/>
    <w:rsid w:val="00325872"/>
    <w:rsid w:val="0033432F"/>
    <w:rsid w:val="00334BAE"/>
    <w:rsid w:val="00336031"/>
    <w:rsid w:val="003429AC"/>
    <w:rsid w:val="00355F1F"/>
    <w:rsid w:val="00387521"/>
    <w:rsid w:val="00387716"/>
    <w:rsid w:val="00394B4B"/>
    <w:rsid w:val="003952AA"/>
    <w:rsid w:val="003A301F"/>
    <w:rsid w:val="003A5789"/>
    <w:rsid w:val="003B2910"/>
    <w:rsid w:val="003B421F"/>
    <w:rsid w:val="003B5693"/>
    <w:rsid w:val="003C5E00"/>
    <w:rsid w:val="003D00F1"/>
    <w:rsid w:val="003D2F88"/>
    <w:rsid w:val="003D6AF6"/>
    <w:rsid w:val="003F3488"/>
    <w:rsid w:val="003F4906"/>
    <w:rsid w:val="004101D7"/>
    <w:rsid w:val="0041374E"/>
    <w:rsid w:val="00415103"/>
    <w:rsid w:val="00425109"/>
    <w:rsid w:val="0043115C"/>
    <w:rsid w:val="0044643C"/>
    <w:rsid w:val="0045074D"/>
    <w:rsid w:val="00451FC8"/>
    <w:rsid w:val="00457DD8"/>
    <w:rsid w:val="004631A7"/>
    <w:rsid w:val="00465A46"/>
    <w:rsid w:val="0046611E"/>
    <w:rsid w:val="0046739C"/>
    <w:rsid w:val="00470D45"/>
    <w:rsid w:val="00474C1B"/>
    <w:rsid w:val="00484E11"/>
    <w:rsid w:val="004A528F"/>
    <w:rsid w:val="004B3736"/>
    <w:rsid w:val="004B6E4E"/>
    <w:rsid w:val="004C0B47"/>
    <w:rsid w:val="004C2633"/>
    <w:rsid w:val="004D367D"/>
    <w:rsid w:val="004D6E73"/>
    <w:rsid w:val="004E62DF"/>
    <w:rsid w:val="004F1F52"/>
    <w:rsid w:val="005021F8"/>
    <w:rsid w:val="00505FD4"/>
    <w:rsid w:val="00512C74"/>
    <w:rsid w:val="00524DE6"/>
    <w:rsid w:val="00525011"/>
    <w:rsid w:val="00525209"/>
    <w:rsid w:val="0053715D"/>
    <w:rsid w:val="00541D23"/>
    <w:rsid w:val="00546729"/>
    <w:rsid w:val="005503FB"/>
    <w:rsid w:val="00552255"/>
    <w:rsid w:val="00552E84"/>
    <w:rsid w:val="00560A23"/>
    <w:rsid w:val="005661DE"/>
    <w:rsid w:val="00582152"/>
    <w:rsid w:val="00584290"/>
    <w:rsid w:val="005A7014"/>
    <w:rsid w:val="005B0F6A"/>
    <w:rsid w:val="005B7A9A"/>
    <w:rsid w:val="005D60C4"/>
    <w:rsid w:val="005E7B0C"/>
    <w:rsid w:val="006001AC"/>
    <w:rsid w:val="00611F34"/>
    <w:rsid w:val="00622D9B"/>
    <w:rsid w:val="00624451"/>
    <w:rsid w:val="00627030"/>
    <w:rsid w:val="00634E2A"/>
    <w:rsid w:val="00634F69"/>
    <w:rsid w:val="00645D25"/>
    <w:rsid w:val="0064794D"/>
    <w:rsid w:val="00650C8A"/>
    <w:rsid w:val="006758DA"/>
    <w:rsid w:val="006771EF"/>
    <w:rsid w:val="00692855"/>
    <w:rsid w:val="00695C75"/>
    <w:rsid w:val="006974E9"/>
    <w:rsid w:val="006D29D1"/>
    <w:rsid w:val="006D6CD3"/>
    <w:rsid w:val="006E52DE"/>
    <w:rsid w:val="006E7533"/>
    <w:rsid w:val="006F14CA"/>
    <w:rsid w:val="006F4116"/>
    <w:rsid w:val="006F4F37"/>
    <w:rsid w:val="007073A1"/>
    <w:rsid w:val="00710DE1"/>
    <w:rsid w:val="00710F98"/>
    <w:rsid w:val="00716AF9"/>
    <w:rsid w:val="00724B55"/>
    <w:rsid w:val="007259B4"/>
    <w:rsid w:val="007355B4"/>
    <w:rsid w:val="0074081D"/>
    <w:rsid w:val="00744A40"/>
    <w:rsid w:val="00765567"/>
    <w:rsid w:val="007750B5"/>
    <w:rsid w:val="007912D7"/>
    <w:rsid w:val="0079243F"/>
    <w:rsid w:val="007955FB"/>
    <w:rsid w:val="00797B16"/>
    <w:rsid w:val="007A38F7"/>
    <w:rsid w:val="007B1944"/>
    <w:rsid w:val="007B4473"/>
    <w:rsid w:val="007C63CD"/>
    <w:rsid w:val="007F688E"/>
    <w:rsid w:val="007F6F48"/>
    <w:rsid w:val="00801BE9"/>
    <w:rsid w:val="00803A27"/>
    <w:rsid w:val="008156D6"/>
    <w:rsid w:val="0082509C"/>
    <w:rsid w:val="0083018F"/>
    <w:rsid w:val="00835370"/>
    <w:rsid w:val="008360CB"/>
    <w:rsid w:val="00860D59"/>
    <w:rsid w:val="00863E63"/>
    <w:rsid w:val="00864FBB"/>
    <w:rsid w:val="0086688F"/>
    <w:rsid w:val="0086793D"/>
    <w:rsid w:val="00874CF7"/>
    <w:rsid w:val="00875387"/>
    <w:rsid w:val="00875B75"/>
    <w:rsid w:val="008834DF"/>
    <w:rsid w:val="0088463E"/>
    <w:rsid w:val="00885FF4"/>
    <w:rsid w:val="00886696"/>
    <w:rsid w:val="00886F1B"/>
    <w:rsid w:val="00887058"/>
    <w:rsid w:val="008871B7"/>
    <w:rsid w:val="00893411"/>
    <w:rsid w:val="008A364E"/>
    <w:rsid w:val="008B0405"/>
    <w:rsid w:val="008B2C28"/>
    <w:rsid w:val="008D1E87"/>
    <w:rsid w:val="008D1F09"/>
    <w:rsid w:val="008D2BFD"/>
    <w:rsid w:val="008D447E"/>
    <w:rsid w:val="008E0840"/>
    <w:rsid w:val="008E11CF"/>
    <w:rsid w:val="008E4712"/>
    <w:rsid w:val="008F6575"/>
    <w:rsid w:val="00907E89"/>
    <w:rsid w:val="00912D1F"/>
    <w:rsid w:val="00916AA2"/>
    <w:rsid w:val="00916BD6"/>
    <w:rsid w:val="0092100E"/>
    <w:rsid w:val="00925B04"/>
    <w:rsid w:val="00930298"/>
    <w:rsid w:val="009302B7"/>
    <w:rsid w:val="009512DF"/>
    <w:rsid w:val="00955980"/>
    <w:rsid w:val="00956D55"/>
    <w:rsid w:val="00957947"/>
    <w:rsid w:val="00964103"/>
    <w:rsid w:val="00964926"/>
    <w:rsid w:val="0097076A"/>
    <w:rsid w:val="00982F2C"/>
    <w:rsid w:val="00996251"/>
    <w:rsid w:val="009A12DF"/>
    <w:rsid w:val="009A37E5"/>
    <w:rsid w:val="009A5B1D"/>
    <w:rsid w:val="009A6754"/>
    <w:rsid w:val="009A6996"/>
    <w:rsid w:val="009C369F"/>
    <w:rsid w:val="009C4347"/>
    <w:rsid w:val="009C62DB"/>
    <w:rsid w:val="009D564D"/>
    <w:rsid w:val="00A0016A"/>
    <w:rsid w:val="00A0273E"/>
    <w:rsid w:val="00A05BCD"/>
    <w:rsid w:val="00A05E66"/>
    <w:rsid w:val="00A2048D"/>
    <w:rsid w:val="00A230ED"/>
    <w:rsid w:val="00A26970"/>
    <w:rsid w:val="00A5195F"/>
    <w:rsid w:val="00A621C7"/>
    <w:rsid w:val="00A818B0"/>
    <w:rsid w:val="00A92DFB"/>
    <w:rsid w:val="00AB494C"/>
    <w:rsid w:val="00AB633F"/>
    <w:rsid w:val="00AC4584"/>
    <w:rsid w:val="00AC4B40"/>
    <w:rsid w:val="00AC6009"/>
    <w:rsid w:val="00AE5F02"/>
    <w:rsid w:val="00AF4D62"/>
    <w:rsid w:val="00AF628A"/>
    <w:rsid w:val="00B02F45"/>
    <w:rsid w:val="00B106B7"/>
    <w:rsid w:val="00B211F9"/>
    <w:rsid w:val="00B36217"/>
    <w:rsid w:val="00B36C7C"/>
    <w:rsid w:val="00B62843"/>
    <w:rsid w:val="00B6737F"/>
    <w:rsid w:val="00B71ED2"/>
    <w:rsid w:val="00B775FC"/>
    <w:rsid w:val="00B77FB9"/>
    <w:rsid w:val="00B942B4"/>
    <w:rsid w:val="00BA4F93"/>
    <w:rsid w:val="00BA7D82"/>
    <w:rsid w:val="00BB27D9"/>
    <w:rsid w:val="00BC1F39"/>
    <w:rsid w:val="00BC3405"/>
    <w:rsid w:val="00BD07CB"/>
    <w:rsid w:val="00BD1C05"/>
    <w:rsid w:val="00BE23B7"/>
    <w:rsid w:val="00BE37D3"/>
    <w:rsid w:val="00BF748B"/>
    <w:rsid w:val="00C03C6D"/>
    <w:rsid w:val="00C1025A"/>
    <w:rsid w:val="00C13E63"/>
    <w:rsid w:val="00C15BA4"/>
    <w:rsid w:val="00C178EA"/>
    <w:rsid w:val="00C17E60"/>
    <w:rsid w:val="00C2028F"/>
    <w:rsid w:val="00C30132"/>
    <w:rsid w:val="00C3144F"/>
    <w:rsid w:val="00C34151"/>
    <w:rsid w:val="00C35A65"/>
    <w:rsid w:val="00C41DF1"/>
    <w:rsid w:val="00C44DE9"/>
    <w:rsid w:val="00C46369"/>
    <w:rsid w:val="00C47A17"/>
    <w:rsid w:val="00C51DD3"/>
    <w:rsid w:val="00C528FD"/>
    <w:rsid w:val="00C5667C"/>
    <w:rsid w:val="00C61324"/>
    <w:rsid w:val="00C65847"/>
    <w:rsid w:val="00C67287"/>
    <w:rsid w:val="00C85317"/>
    <w:rsid w:val="00CA078D"/>
    <w:rsid w:val="00CB19C7"/>
    <w:rsid w:val="00CB2498"/>
    <w:rsid w:val="00CC40EF"/>
    <w:rsid w:val="00CC71D6"/>
    <w:rsid w:val="00CD5264"/>
    <w:rsid w:val="00CD57B6"/>
    <w:rsid w:val="00CD6D45"/>
    <w:rsid w:val="00CE33D3"/>
    <w:rsid w:val="00CE5A6B"/>
    <w:rsid w:val="00CF184D"/>
    <w:rsid w:val="00CF4B3D"/>
    <w:rsid w:val="00CF742A"/>
    <w:rsid w:val="00D073BE"/>
    <w:rsid w:val="00D11034"/>
    <w:rsid w:val="00D20DAD"/>
    <w:rsid w:val="00D21EC3"/>
    <w:rsid w:val="00D2796A"/>
    <w:rsid w:val="00D27AC9"/>
    <w:rsid w:val="00D27E45"/>
    <w:rsid w:val="00D31B1A"/>
    <w:rsid w:val="00D3642E"/>
    <w:rsid w:val="00D46FB8"/>
    <w:rsid w:val="00D66A62"/>
    <w:rsid w:val="00D72C1B"/>
    <w:rsid w:val="00D80243"/>
    <w:rsid w:val="00D85A2C"/>
    <w:rsid w:val="00D85E40"/>
    <w:rsid w:val="00D87B9F"/>
    <w:rsid w:val="00D94ED8"/>
    <w:rsid w:val="00D971AD"/>
    <w:rsid w:val="00D97505"/>
    <w:rsid w:val="00DA1CCF"/>
    <w:rsid w:val="00DA7749"/>
    <w:rsid w:val="00DB0B20"/>
    <w:rsid w:val="00DB1FBF"/>
    <w:rsid w:val="00DB53AA"/>
    <w:rsid w:val="00DB7EB3"/>
    <w:rsid w:val="00DC09B0"/>
    <w:rsid w:val="00DD305E"/>
    <w:rsid w:val="00DD3589"/>
    <w:rsid w:val="00DD4527"/>
    <w:rsid w:val="00DD5BA3"/>
    <w:rsid w:val="00DD7DCA"/>
    <w:rsid w:val="00DE365D"/>
    <w:rsid w:val="00DE7790"/>
    <w:rsid w:val="00DF586A"/>
    <w:rsid w:val="00DF60A8"/>
    <w:rsid w:val="00E005E0"/>
    <w:rsid w:val="00E00ADE"/>
    <w:rsid w:val="00E02E0D"/>
    <w:rsid w:val="00E02F51"/>
    <w:rsid w:val="00E059C7"/>
    <w:rsid w:val="00E05FAB"/>
    <w:rsid w:val="00E07731"/>
    <w:rsid w:val="00E40FAD"/>
    <w:rsid w:val="00E45618"/>
    <w:rsid w:val="00E56E22"/>
    <w:rsid w:val="00E626F6"/>
    <w:rsid w:val="00E67468"/>
    <w:rsid w:val="00E67894"/>
    <w:rsid w:val="00E76BB2"/>
    <w:rsid w:val="00E77C8F"/>
    <w:rsid w:val="00E800EF"/>
    <w:rsid w:val="00E80895"/>
    <w:rsid w:val="00E905E5"/>
    <w:rsid w:val="00EB1EE1"/>
    <w:rsid w:val="00EB34C0"/>
    <w:rsid w:val="00EC33E2"/>
    <w:rsid w:val="00EC3752"/>
    <w:rsid w:val="00ED0EA4"/>
    <w:rsid w:val="00ED17EE"/>
    <w:rsid w:val="00EE7B82"/>
    <w:rsid w:val="00EF62F5"/>
    <w:rsid w:val="00F01F9C"/>
    <w:rsid w:val="00F07576"/>
    <w:rsid w:val="00F14E25"/>
    <w:rsid w:val="00F22906"/>
    <w:rsid w:val="00F25583"/>
    <w:rsid w:val="00F26023"/>
    <w:rsid w:val="00F26FC4"/>
    <w:rsid w:val="00F30BA2"/>
    <w:rsid w:val="00F43505"/>
    <w:rsid w:val="00F53C83"/>
    <w:rsid w:val="00F565F3"/>
    <w:rsid w:val="00F77C06"/>
    <w:rsid w:val="00F84FF7"/>
    <w:rsid w:val="00F926D5"/>
    <w:rsid w:val="00F9445D"/>
    <w:rsid w:val="00FB0119"/>
    <w:rsid w:val="00FB1C07"/>
    <w:rsid w:val="00FB60AC"/>
    <w:rsid w:val="00FB732F"/>
    <w:rsid w:val="00FB7A47"/>
    <w:rsid w:val="00FB7CCB"/>
    <w:rsid w:val="00FC6047"/>
    <w:rsid w:val="00FD36B1"/>
    <w:rsid w:val="00FD6069"/>
    <w:rsid w:val="00FE2123"/>
    <w:rsid w:val="00FE71A2"/>
    <w:rsid w:val="00FF302D"/>
    <w:rsid w:val="00FF6B1A"/>
    <w:rsid w:val="00FF6DD1"/>
    <w:rsid w:val="00F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6C280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21F8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69B8"/>
    <w:pPr>
      <w:keepNext/>
      <w:keepLines/>
      <w:spacing w:before="480" w:line="276" w:lineRule="auto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34F69"/>
    <w:pPr>
      <w:keepNext/>
      <w:jc w:val="center"/>
      <w:outlineLvl w:val="1"/>
    </w:pPr>
    <w:rPr>
      <w:rFonts w:ascii="Arial" w:hAnsi="Arial" w:cs="Arial"/>
      <w:b/>
      <w:sz w:val="36"/>
      <w:szCs w:val="20"/>
      <w:lang w:val="en-GB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">
    <w:name w:val="Subhead"/>
    <w:basedOn w:val="Normal"/>
    <w:qFormat/>
    <w:rsid w:val="00835370"/>
    <w:pPr>
      <w:adjustRightInd w:val="0"/>
      <w:spacing w:after="240" w:line="288" w:lineRule="auto"/>
    </w:pPr>
    <w:rPr>
      <w:rFonts w:ascii="Trebuchet MS" w:hAnsi="Trebuchet MS"/>
      <w:bCs/>
      <w:i/>
      <w:sz w:val="20"/>
    </w:rPr>
  </w:style>
  <w:style w:type="paragraph" w:customStyle="1" w:styleId="Headline">
    <w:name w:val="Headline"/>
    <w:qFormat/>
    <w:rsid w:val="00835370"/>
    <w:pPr>
      <w:spacing w:after="240" w:line="288" w:lineRule="auto"/>
    </w:pPr>
    <w:rPr>
      <w:rFonts w:ascii="Trebuchet MS" w:hAnsi="Trebuchet MS"/>
      <w:b/>
      <w:bCs/>
      <w:color w:val="000000"/>
      <w:sz w:val="24"/>
    </w:rPr>
  </w:style>
  <w:style w:type="paragraph" w:customStyle="1" w:styleId="BodyCopy">
    <w:name w:val="Body Copy"/>
    <w:qFormat/>
    <w:rsid w:val="00835370"/>
    <w:pPr>
      <w:tabs>
        <w:tab w:val="left" w:pos="4680"/>
      </w:tabs>
      <w:spacing w:line="240" w:lineRule="exact"/>
    </w:pPr>
    <w:rPr>
      <w:rFonts w:ascii="Trebuchet MS" w:hAnsi="Trebuchet MS"/>
      <w:b/>
      <w:sz w:val="18"/>
      <w:szCs w:val="18"/>
      <w:lang w:val="en-GB"/>
    </w:rPr>
  </w:style>
  <w:style w:type="paragraph" w:customStyle="1" w:styleId="ParagraghHeading">
    <w:name w:val="Paragragh Heading"/>
    <w:qFormat/>
    <w:rsid w:val="00835370"/>
    <w:rPr>
      <w:rFonts w:ascii="Trebuchet MS" w:hAnsi="Trebuchet MS"/>
      <w:b/>
      <w:bCs/>
      <w:smallCaps/>
      <w:szCs w:val="18"/>
      <w:lang w:val="en-GB"/>
    </w:rPr>
  </w:style>
  <w:style w:type="character" w:styleId="Hyperlink">
    <w:name w:val="Hyperlink"/>
    <w:uiPriority w:val="99"/>
    <w:rsid w:val="00293E4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E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93E4E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C301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0132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30132"/>
    <w:rPr>
      <w:rFonts w:eastAsia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013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30132"/>
    <w:rPr>
      <w:rFonts w:eastAsia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E71A2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FE71A2"/>
    <w:rPr>
      <w:rFonts w:eastAsia="Calibri"/>
    </w:rPr>
  </w:style>
  <w:style w:type="paragraph" w:styleId="Footer">
    <w:name w:val="footer"/>
    <w:basedOn w:val="Normal"/>
    <w:link w:val="FooterChar"/>
    <w:uiPriority w:val="99"/>
    <w:unhideWhenUsed/>
    <w:rsid w:val="00FE71A2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link w:val="Footer"/>
    <w:uiPriority w:val="99"/>
    <w:rsid w:val="00FE71A2"/>
    <w:rPr>
      <w:rFonts w:eastAsia="Calibri"/>
    </w:rPr>
  </w:style>
  <w:style w:type="character" w:styleId="FollowedHyperlink">
    <w:name w:val="FollowedHyperlink"/>
    <w:uiPriority w:val="99"/>
    <w:semiHidden/>
    <w:unhideWhenUsed/>
    <w:rsid w:val="00C41DF1"/>
    <w:rPr>
      <w:color w:val="800080"/>
      <w:u w:val="single"/>
    </w:rPr>
  </w:style>
  <w:style w:type="character" w:customStyle="1" w:styleId="Heading2Char">
    <w:name w:val="Heading 2 Char"/>
    <w:link w:val="Heading2"/>
    <w:rsid w:val="00634F69"/>
    <w:rPr>
      <w:rFonts w:ascii="Arial" w:hAnsi="Arial" w:cs="Arial"/>
      <w:b/>
      <w:sz w:val="36"/>
      <w:lang w:val="en-GB" w:eastAsia="de-DE"/>
    </w:rPr>
  </w:style>
  <w:style w:type="paragraph" w:styleId="BodyText3">
    <w:name w:val="Body Text 3"/>
    <w:basedOn w:val="Normal"/>
    <w:link w:val="BodyText3Char"/>
    <w:semiHidden/>
    <w:rsid w:val="00634F69"/>
    <w:pPr>
      <w:spacing w:line="480" w:lineRule="auto"/>
      <w:jc w:val="both"/>
    </w:pPr>
    <w:rPr>
      <w:rFonts w:ascii="Arial" w:hAnsi="Arial" w:cs="Arial"/>
      <w:szCs w:val="20"/>
      <w:lang w:val="en-GB" w:eastAsia="de-DE"/>
    </w:rPr>
  </w:style>
  <w:style w:type="character" w:customStyle="1" w:styleId="BodyText3Char">
    <w:name w:val="Body Text 3 Char"/>
    <w:link w:val="BodyText3"/>
    <w:semiHidden/>
    <w:rsid w:val="00634F69"/>
    <w:rPr>
      <w:rFonts w:ascii="Arial" w:hAnsi="Arial" w:cs="Arial"/>
      <w:sz w:val="24"/>
      <w:lang w:val="en-GB" w:eastAsia="de-DE"/>
    </w:rPr>
  </w:style>
  <w:style w:type="paragraph" w:customStyle="1" w:styleId="ExcelsysPRBodyCopy">
    <w:name w:val="Excelsys PR Body Copy"/>
    <w:basedOn w:val="Normal"/>
    <w:qFormat/>
    <w:rsid w:val="00B942B4"/>
    <w:pPr>
      <w:spacing w:after="120" w:line="300" w:lineRule="exact"/>
    </w:pPr>
    <w:rPr>
      <w:rFonts w:ascii="Arial" w:eastAsia="Calibri" w:hAnsi="Arial" w:cs="Arial"/>
      <w:color w:val="000000"/>
      <w:sz w:val="22"/>
      <w:szCs w:val="22"/>
    </w:rPr>
  </w:style>
  <w:style w:type="character" w:customStyle="1" w:styleId="Heading1Char">
    <w:name w:val="Heading 1 Char"/>
    <w:link w:val="Heading1"/>
    <w:uiPriority w:val="9"/>
    <w:rsid w:val="002869B8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MediumList2-Accent21">
    <w:name w:val="Medium List 2 - Accent 21"/>
    <w:hidden/>
    <w:uiPriority w:val="71"/>
    <w:rsid w:val="008F6575"/>
    <w:rPr>
      <w:rFonts w:eastAsia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7F688E"/>
  </w:style>
  <w:style w:type="paragraph" w:styleId="NormalWeb">
    <w:name w:val="Normal (Web)"/>
    <w:basedOn w:val="Normal"/>
    <w:uiPriority w:val="99"/>
    <w:unhideWhenUsed/>
    <w:rsid w:val="007F688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Strong">
    <w:name w:val="Strong"/>
    <w:uiPriority w:val="22"/>
    <w:qFormat/>
    <w:rsid w:val="007F688E"/>
    <w:rPr>
      <w:b/>
      <w:bCs/>
    </w:rPr>
  </w:style>
  <w:style w:type="character" w:customStyle="1" w:styleId="il">
    <w:name w:val="il"/>
    <w:basedOn w:val="DefaultParagraphFont"/>
    <w:rsid w:val="00650C8A"/>
  </w:style>
  <w:style w:type="character" w:customStyle="1" w:styleId="UnresolvedMention1">
    <w:name w:val="Unresolved Mention1"/>
    <w:basedOn w:val="DefaultParagraphFont"/>
    <w:uiPriority w:val="99"/>
    <w:rsid w:val="003F4906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67"/>
    <w:rsid w:val="00AC45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Revision">
    <w:name w:val="Revision"/>
    <w:hidden/>
    <w:uiPriority w:val="66"/>
    <w:semiHidden/>
    <w:rsid w:val="00FF302D"/>
    <w:rPr>
      <w:rFonts w:eastAsia="Calibri"/>
      <w:sz w:val="22"/>
      <w:szCs w:val="2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27030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1D23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873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0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12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88793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74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385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0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dropbox.com/s/e27dsyu33xpnuu9/98xi_PR.jpg?dl=0" TargetMode="External"/><Relationship Id="rId18" Type="http://schemas.openxmlformats.org/officeDocument/2006/relationships/hyperlink" Target="file:///G:\Users\GregEvans\Downloads\www.welcomm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trek.com/98x-teraohmmeter-irtester/" TargetMode="External"/><Relationship Id="rId17" Type="http://schemas.openxmlformats.org/officeDocument/2006/relationships/hyperlink" Target="mailto:greg@welcomm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tel:603-329-414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trek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ropbox.com/s/e27dsyu33xpnuu9/98xi_PR.jpg?dl=0" TargetMode="External"/><Relationship Id="rId14" Type="http://schemas.openxmlformats.org/officeDocument/2006/relationships/hyperlink" Target="https://vitrek.com/downloads/98x/98xdatashee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62ECE7-F2E9-4867-8CC7-BF87F6D3B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550</Words>
  <Characters>3136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3679</CharactersWithSpaces>
  <SharedDoc>false</SharedDoc>
  <HLinks>
    <vt:vector size="42" baseType="variant">
      <vt:variant>
        <vt:i4>5505111</vt:i4>
      </vt:variant>
      <vt:variant>
        <vt:i4>18</vt:i4>
      </vt:variant>
      <vt:variant>
        <vt:i4>0</vt:i4>
      </vt:variant>
      <vt:variant>
        <vt:i4>5</vt:i4>
      </vt:variant>
      <vt:variant>
        <vt:lpwstr>../../../../../../../../../../../../../Downloads/www.welcomm.com</vt:lpwstr>
      </vt:variant>
      <vt:variant>
        <vt:lpwstr/>
      </vt:variant>
      <vt:variant>
        <vt:i4>655432</vt:i4>
      </vt:variant>
      <vt:variant>
        <vt:i4>15</vt:i4>
      </vt:variant>
      <vt:variant>
        <vt:i4>0</vt:i4>
      </vt:variant>
      <vt:variant>
        <vt:i4>5</vt:i4>
      </vt:variant>
      <vt:variant>
        <vt:lpwstr>mailto:greg@welcomm.com</vt:lpwstr>
      </vt:variant>
      <vt:variant>
        <vt:lpwstr/>
      </vt:variant>
      <vt:variant>
        <vt:i4>7929923</vt:i4>
      </vt:variant>
      <vt:variant>
        <vt:i4>12</vt:i4>
      </vt:variant>
      <vt:variant>
        <vt:i4>0</vt:i4>
      </vt:variant>
      <vt:variant>
        <vt:i4>5</vt:i4>
      </vt:variant>
      <vt:variant>
        <vt:lpwstr>http://www.excelsys.com</vt:lpwstr>
      </vt:variant>
      <vt:variant>
        <vt:lpwstr/>
      </vt:variant>
      <vt:variant>
        <vt:i4>6029339</vt:i4>
      </vt:variant>
      <vt:variant>
        <vt:i4>9</vt:i4>
      </vt:variant>
      <vt:variant>
        <vt:i4>0</vt:i4>
      </vt:variant>
      <vt:variant>
        <vt:i4>5</vt:i4>
      </vt:variant>
      <vt:variant>
        <vt:lpwstr>mailto:johnstevenson@excelsys.com</vt:lpwstr>
      </vt:variant>
      <vt:variant>
        <vt:lpwstr/>
      </vt:variant>
      <vt:variant>
        <vt:i4>4980845</vt:i4>
      </vt:variant>
      <vt:variant>
        <vt:i4>6</vt:i4>
      </vt:variant>
      <vt:variant>
        <vt:i4>0</vt:i4>
      </vt:variant>
      <vt:variant>
        <vt:i4>5</vt:i4>
      </vt:variant>
      <vt:variant>
        <vt:lpwstr>file://localhost/tel/603-329-4141</vt:lpwstr>
      </vt:variant>
      <vt:variant>
        <vt:lpwstr/>
      </vt:variant>
      <vt:variant>
        <vt:i4>6684731</vt:i4>
      </vt:variant>
      <vt:variant>
        <vt:i4>3</vt:i4>
      </vt:variant>
      <vt:variant>
        <vt:i4>0</vt:i4>
      </vt:variant>
      <vt:variant>
        <vt:i4>5</vt:i4>
      </vt:variant>
      <vt:variant>
        <vt:lpwstr>http://www.excelsys.com/xsolo/</vt:lpwstr>
      </vt:variant>
      <vt:variant>
        <vt:lpwstr/>
      </vt:variant>
      <vt:variant>
        <vt:i4>7929923</vt:i4>
      </vt:variant>
      <vt:variant>
        <vt:i4>0</vt:i4>
      </vt:variant>
      <vt:variant>
        <vt:i4>0</vt:i4>
      </vt:variant>
      <vt:variant>
        <vt:i4>5</vt:i4>
      </vt:variant>
      <vt:variant>
        <vt:lpwstr>http://www.excelsys.com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2019-03-14T14:07:00Z</dcterms:created>
  <dcterms:modified xsi:type="dcterms:W3CDTF">2019-03-14T14:07:00Z</dcterms:modified>
</cp:coreProperties>
</file>