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1FB5" w14:textId="23B9B7BC" w:rsidR="009C1006" w:rsidRDefault="009C1006" w:rsidP="009C1006">
      <w:pPr>
        <w:spacing w:before="120" w:line="240" w:lineRule="auto"/>
        <w:jc w:val="both"/>
        <w:rPr>
          <w:b/>
          <w:bCs/>
          <w:color w:val="A6A6A6" w:themeColor="background1" w:themeShade="A6"/>
          <w:sz w:val="28"/>
          <w:szCs w:val="28"/>
          <w:lang w:val="en-US"/>
        </w:rPr>
      </w:pPr>
      <w:r w:rsidRPr="00A03927">
        <w:rPr>
          <w:rFonts w:asciiTheme="majorHAnsi" w:hAnsiTheme="majorHAnsi" w:cstheme="majorHAnsi"/>
          <w:b/>
          <w:noProof/>
          <w:color w:val="000000"/>
          <w:sz w:val="28"/>
          <w:szCs w:val="28"/>
          <w:lang w:val="en-IN" w:eastAsia="en-IN"/>
        </w:rPr>
        <w:drawing>
          <wp:inline distT="0" distB="0" distL="0" distR="0" wp14:anchorId="26CA79F2" wp14:editId="6F4B9D0D">
            <wp:extent cx="5943600" cy="679767"/>
            <wp:effectExtent l="0" t="0" r="0" b="6350"/>
            <wp:docPr id="2071264024" name="Picture 1" descr="A blue and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64024" name="Picture 1" descr="A blue and white lin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79767"/>
                    </a:xfrm>
                    <a:prstGeom prst="rect">
                      <a:avLst/>
                    </a:prstGeom>
                  </pic:spPr>
                </pic:pic>
              </a:graphicData>
            </a:graphic>
          </wp:inline>
        </w:drawing>
      </w:r>
    </w:p>
    <w:p w14:paraId="7FAD54D6" w14:textId="56818C03" w:rsidR="009C1006" w:rsidRPr="00DD1826" w:rsidRDefault="009C1006" w:rsidP="00DD1826">
      <w:pPr>
        <w:pStyle w:val="NormalWeb"/>
        <w:jc w:val="center"/>
        <w:rPr>
          <w:sz w:val="32"/>
          <w:szCs w:val="32"/>
          <w:lang w:val="en-US"/>
        </w:rPr>
      </w:pPr>
      <w:r w:rsidRPr="00DD1826">
        <w:rPr>
          <w:rStyle w:val="Strong"/>
          <w:rFonts w:eastAsiaTheme="majorEastAsia"/>
          <w:sz w:val="32"/>
          <w:szCs w:val="32"/>
        </w:rPr>
        <w:t xml:space="preserve">MTI Instruments’ Proforma 300iSA </w:t>
      </w:r>
      <w:r w:rsidR="00C33CA7" w:rsidRPr="00DD1826">
        <w:rPr>
          <w:rStyle w:val="Strong"/>
          <w:rFonts w:eastAsiaTheme="majorEastAsia"/>
          <w:sz w:val="32"/>
          <w:szCs w:val="32"/>
        </w:rPr>
        <w:t>Handles</w:t>
      </w:r>
      <w:r w:rsidRPr="00DD1826">
        <w:rPr>
          <w:rStyle w:val="Strong"/>
          <w:rFonts w:eastAsiaTheme="majorEastAsia"/>
          <w:sz w:val="32"/>
          <w:szCs w:val="32"/>
        </w:rPr>
        <w:t xml:space="preserve"> Critical Multi-Material Wafer</w:t>
      </w:r>
      <w:r w:rsidR="00DD1826" w:rsidRPr="00DD1826">
        <w:rPr>
          <w:rStyle w:val="Strong"/>
          <w:rFonts w:eastAsiaTheme="majorEastAsia"/>
          <w:sz w:val="32"/>
          <w:szCs w:val="32"/>
        </w:rPr>
        <w:br/>
      </w:r>
      <w:r w:rsidRPr="00DD1826">
        <w:rPr>
          <w:rStyle w:val="Strong"/>
          <w:rFonts w:eastAsiaTheme="majorEastAsia"/>
          <w:sz w:val="32"/>
          <w:szCs w:val="32"/>
        </w:rPr>
        <w:t>Inspection for a Rapidly Evolving Industry</w:t>
      </w:r>
    </w:p>
    <w:p w14:paraId="751979E3" w14:textId="42E52FD3" w:rsidR="009C1006" w:rsidRPr="009C1006" w:rsidRDefault="009C1006" w:rsidP="00DD1826">
      <w:pPr>
        <w:spacing w:before="120" w:line="240" w:lineRule="auto"/>
        <w:jc w:val="center"/>
        <w:rPr>
          <w:rFonts w:ascii="Times New Roman" w:hAnsi="Times New Roman" w:cs="Times New Roman"/>
        </w:rPr>
      </w:pPr>
      <w:r w:rsidRPr="009C1006">
        <w:rPr>
          <w:rFonts w:ascii="Times New Roman" w:hAnsi="Times New Roman" w:cs="Times New Roman"/>
        </w:rPr>
        <w:t xml:space="preserve">Universal semi-automated platform measures diverse wafer materials and surfaces </w:t>
      </w:r>
      <w:r w:rsidR="00DD1826">
        <w:rPr>
          <w:rFonts w:ascii="Times New Roman" w:hAnsi="Times New Roman" w:cs="Times New Roman"/>
        </w:rPr>
        <w:br/>
      </w:r>
      <w:r w:rsidRPr="009C1006">
        <w:rPr>
          <w:rFonts w:ascii="Times New Roman" w:hAnsi="Times New Roman" w:cs="Times New Roman"/>
        </w:rPr>
        <w:t>with SEMI and ASTM standard compliance.</w:t>
      </w:r>
    </w:p>
    <w:p w14:paraId="6D65EB5A" w14:textId="071EA248" w:rsidR="009C1006" w:rsidRPr="009C1006" w:rsidRDefault="009C1006" w:rsidP="009C1006">
      <w:pPr>
        <w:spacing w:before="120" w:line="240" w:lineRule="auto"/>
        <w:jc w:val="both"/>
        <w:rPr>
          <w:rFonts w:ascii="Times New Roman" w:eastAsia="Calibri" w:hAnsi="Times New Roman" w:cs="Times New Roman"/>
          <w:i/>
          <w:iCs/>
          <w:color w:val="000000" w:themeColor="text1"/>
          <w:lang w:val="en-US"/>
        </w:rPr>
      </w:pPr>
      <w:r w:rsidRPr="009C1006">
        <w:rPr>
          <w:rFonts w:ascii="Times New Roman" w:eastAsia="Calibri" w:hAnsi="Times New Roman" w:cs="Times New Roman"/>
          <w:i/>
          <w:iCs/>
          <w:color w:val="000000" w:themeColor="text1"/>
          <w:lang w:val="en-US"/>
        </w:rPr>
        <w:t>-------------------------------------------------------------------------------------------</w:t>
      </w:r>
      <w:r w:rsidR="00464B6A">
        <w:rPr>
          <w:rFonts w:ascii="Times New Roman" w:eastAsia="Calibri" w:hAnsi="Times New Roman" w:cs="Times New Roman"/>
          <w:i/>
          <w:iCs/>
          <w:color w:val="000000" w:themeColor="text1"/>
          <w:lang w:val="en-US"/>
        </w:rPr>
        <w:t>------------------------------</w:t>
      </w:r>
      <w:r w:rsidRPr="009C1006">
        <w:rPr>
          <w:rFonts w:ascii="Times New Roman" w:eastAsia="Calibri" w:hAnsi="Times New Roman" w:cs="Times New Roman"/>
          <w:i/>
          <w:iCs/>
          <w:color w:val="000000" w:themeColor="text1"/>
          <w:lang w:val="en-US"/>
        </w:rPr>
        <w:t>--------------------------</w:t>
      </w:r>
    </w:p>
    <w:p w14:paraId="12546B5A" w14:textId="32F9BB61" w:rsidR="009C1006" w:rsidRPr="009C1006" w:rsidRDefault="00D52CFF" w:rsidP="009C1006">
      <w:pPr>
        <w:pStyle w:val="NormalWeb"/>
        <w:jc w:val="both"/>
        <w:rPr>
          <w:sz w:val="22"/>
          <w:szCs w:val="22"/>
          <w:lang w:val="en"/>
        </w:rPr>
      </w:pPr>
      <w:r>
        <w:rPr>
          <w:rFonts w:eastAsia="Calibri"/>
          <w:b/>
          <w:bCs/>
          <w:noProof/>
          <w:color w:val="000000"/>
          <w:sz w:val="22"/>
          <w:szCs w:val="22"/>
          <w14:ligatures w14:val="standardContextual"/>
        </w:rPr>
        <w:drawing>
          <wp:anchor distT="0" distB="0" distL="114300" distR="114300" simplePos="0" relativeHeight="251665408" behindDoc="0" locked="0" layoutInCell="1" allowOverlap="1" wp14:anchorId="46B112C1" wp14:editId="5B30CB29">
            <wp:simplePos x="0" y="0"/>
            <wp:positionH relativeFrom="margin">
              <wp:align>left</wp:align>
            </wp:positionH>
            <wp:positionV relativeFrom="paragraph">
              <wp:posOffset>174625</wp:posOffset>
            </wp:positionV>
            <wp:extent cx="2047875" cy="1993900"/>
            <wp:effectExtent l="0" t="0" r="0" b="6350"/>
            <wp:wrapSquare wrapText="bothSides"/>
            <wp:docPr id="9179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6645" name="Picture 91796645"/>
                    <pic:cNvPicPr/>
                  </pic:nvPicPr>
                  <pic:blipFill>
                    <a:blip r:embed="rId5">
                      <a:extLst>
                        <a:ext uri="{28A0092B-C50C-407E-A947-70E740481C1C}">
                          <a14:useLocalDpi xmlns:a14="http://schemas.microsoft.com/office/drawing/2010/main" val="0"/>
                        </a:ext>
                      </a:extLst>
                    </a:blip>
                    <a:stretch>
                      <a:fillRect/>
                    </a:stretch>
                  </pic:blipFill>
                  <pic:spPr>
                    <a:xfrm>
                      <a:off x="0" y="0"/>
                      <a:ext cx="2053338" cy="1999806"/>
                    </a:xfrm>
                    <a:prstGeom prst="rect">
                      <a:avLst/>
                    </a:prstGeom>
                  </pic:spPr>
                </pic:pic>
              </a:graphicData>
            </a:graphic>
            <wp14:sizeRelH relativeFrom="page">
              <wp14:pctWidth>0</wp14:pctWidth>
            </wp14:sizeRelH>
            <wp14:sizeRelV relativeFrom="page">
              <wp14:pctHeight>0</wp14:pctHeight>
            </wp14:sizeRelV>
          </wp:anchor>
        </w:drawing>
      </w:r>
      <w:r w:rsidR="009C1006" w:rsidRPr="009C1006">
        <w:rPr>
          <w:rFonts w:eastAsia="Calibri"/>
          <w:b/>
          <w:bCs/>
          <w:noProof/>
          <w:color w:val="000000"/>
          <w:sz w:val="22"/>
          <w:szCs w:val="22"/>
        </w:rPr>
        <mc:AlternateContent>
          <mc:Choice Requires="wpi">
            <w:drawing>
              <wp:anchor distT="0" distB="0" distL="114300" distR="114300" simplePos="0" relativeHeight="251664384" behindDoc="0" locked="0" layoutInCell="1" allowOverlap="1" wp14:anchorId="34878C4C" wp14:editId="4F1E1447">
                <wp:simplePos x="0" y="0"/>
                <wp:positionH relativeFrom="column">
                  <wp:posOffset>10067925</wp:posOffset>
                </wp:positionH>
                <wp:positionV relativeFrom="paragraph">
                  <wp:posOffset>434160</wp:posOffset>
                </wp:positionV>
                <wp:extent cx="360" cy="360"/>
                <wp:effectExtent l="95250" t="152400" r="114300" b="152400"/>
                <wp:wrapNone/>
                <wp:docPr id="9" name="Ink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3F20A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788.5pt;margin-top:25.7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9Eilm&#10;4AEAAJ4EAAAQAAAAAAAAAAAAAAAAANQDAABkcnMvaW5rL2luazEueG1sUEsBAi0AFAAGAAgAAAAh&#10;ABVNfVDgAAAACwEAAA8AAAAAAAAAAAAAAAAA4gUAAGRycy9kb3ducmV2LnhtbFBLAQItABQABgAI&#10;AAAAIQB5GLydvwAAACEBAAAZAAAAAAAAAAAAAAAAAO8GAABkcnMvX3JlbHMvZTJvRG9jLnhtbC5y&#10;ZWxzUEsFBgAAAAAGAAYAeAEAAOUHAAAAAA==&#10;">
                <v:imagedata r:id="rId7" o:title=""/>
              </v:shape>
            </w:pict>
          </mc:Fallback>
        </mc:AlternateContent>
      </w:r>
      <w:r w:rsidR="009C1006" w:rsidRPr="009C1006">
        <w:rPr>
          <w:rFonts w:eastAsia="Calibri"/>
          <w:b/>
          <w:bCs/>
          <w:noProof/>
          <w:color w:val="000000"/>
          <w:sz w:val="22"/>
          <w:szCs w:val="22"/>
        </w:rPr>
        <mc:AlternateContent>
          <mc:Choice Requires="wpi">
            <w:drawing>
              <wp:anchor distT="0" distB="0" distL="114300" distR="114300" simplePos="0" relativeHeight="251663360" behindDoc="0" locked="0" layoutInCell="1" allowOverlap="1" wp14:anchorId="4FFCCB5F" wp14:editId="3012E4B6">
                <wp:simplePos x="0" y="0"/>
                <wp:positionH relativeFrom="column">
                  <wp:posOffset>3524205</wp:posOffset>
                </wp:positionH>
                <wp:positionV relativeFrom="paragraph">
                  <wp:posOffset>1091520</wp:posOffset>
                </wp:positionV>
                <wp:extent cx="360" cy="360"/>
                <wp:effectExtent l="95250" t="152400" r="114300" b="152400"/>
                <wp:wrapNone/>
                <wp:docPr id="8"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1D4A9166" id="Ink 8" o:spid="_x0000_s1026" type="#_x0000_t75" style="position:absolute;margin-left:273.25pt;margin-top:77.45pt;width:8.5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JV8m7dgBAACZBAAA&#10;EAAAAAAAAAAAAAAAAADUAwAAZHJzL2luay9pbmsxLnhtbFBLAQItABQABgAIAAAAIQCCAyDZ4AAA&#10;AAsBAAAPAAAAAAAAAAAAAAAAANoFAABkcnMvZG93bnJldi54bWxQSwECLQAUAAYACAAAACEAeRi8&#10;nb8AAAAhAQAAGQAAAAAAAAAAAAAAAADnBgAAZHJzL19yZWxzL2Uyb0RvYy54bWwucmVsc1BLBQYA&#10;AAAABgAGAHgBAADdBwAAAAA=&#10;">
                <v:imagedata r:id="rId7" o:title=""/>
              </v:shape>
            </w:pict>
          </mc:Fallback>
        </mc:AlternateContent>
      </w:r>
      <w:r w:rsidR="009C1006" w:rsidRPr="009C1006">
        <w:rPr>
          <w:rFonts w:eastAsia="Calibri"/>
          <w:b/>
          <w:bCs/>
          <w:noProof/>
          <w:color w:val="000000"/>
          <w:sz w:val="22"/>
          <w:szCs w:val="22"/>
        </w:rPr>
        <mc:AlternateContent>
          <mc:Choice Requires="wpi">
            <w:drawing>
              <wp:anchor distT="0" distB="0" distL="114300" distR="114300" simplePos="0" relativeHeight="251662336" behindDoc="0" locked="0" layoutInCell="1" allowOverlap="1" wp14:anchorId="5FDCF4DB" wp14:editId="3AAA4E20">
                <wp:simplePos x="0" y="0"/>
                <wp:positionH relativeFrom="column">
                  <wp:posOffset>3219285</wp:posOffset>
                </wp:positionH>
                <wp:positionV relativeFrom="paragraph">
                  <wp:posOffset>824760</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7FA84325" id="Ink 6" o:spid="_x0000_s1026" type="#_x0000_t75" style="position:absolute;margin-left:249.25pt;margin-top:56.4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&#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ALuhW4&#10;3wEAAJ4EAAAQAAAAAAAAAAAAAAAAANQDAABkcnMvaW5rL2luazEueG1sUEsBAi0AFAAGAAgAAAAh&#10;AAluiIrhAAAACwEAAA8AAAAAAAAAAAAAAAAA4QUAAGRycy9kb3ducmV2LnhtbFBLAQItABQABgAI&#10;AAAAIQB5GLydvwAAACEBAAAZAAAAAAAAAAAAAAAAAO8GAABkcnMvX3JlbHMvZTJvRG9jLnhtbC5y&#10;ZWxzUEsFBgAAAAAGAAYAeAEAAOUHAAAAAA==&#10;">
                <v:imagedata r:id="rId7" o:title=""/>
              </v:shape>
            </w:pict>
          </mc:Fallback>
        </mc:AlternateContent>
      </w:r>
      <w:r w:rsidR="009C1006" w:rsidRPr="009C1006">
        <w:rPr>
          <w:rFonts w:eastAsia="Calibri"/>
          <w:b/>
          <w:bCs/>
          <w:noProof/>
          <w:color w:val="000000"/>
          <w:sz w:val="22"/>
          <w:szCs w:val="22"/>
        </w:rPr>
        <mc:AlternateContent>
          <mc:Choice Requires="wpi">
            <w:drawing>
              <wp:anchor distT="0" distB="0" distL="114300" distR="114300" simplePos="0" relativeHeight="251661312" behindDoc="0" locked="0" layoutInCell="1" allowOverlap="1" wp14:anchorId="3283EFED" wp14:editId="0A9829D2">
                <wp:simplePos x="0" y="0"/>
                <wp:positionH relativeFrom="column">
                  <wp:posOffset>3219285</wp:posOffset>
                </wp:positionH>
                <wp:positionV relativeFrom="paragraph">
                  <wp:posOffset>824760</wp:posOffset>
                </wp:positionV>
                <wp:extent cx="360" cy="360"/>
                <wp:effectExtent l="95250" t="152400" r="114300" b="152400"/>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26001E98" id="Ink 5" o:spid="_x0000_s1026" type="#_x0000_t75" style="position:absolute;margin-left:249.25pt;margin-top:56.4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&#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chMZP&#10;3wEAAJ4EAAAQAAAAAAAAAAAAAAAAANQDAABkcnMvaW5rL2luazEueG1sUEsBAi0AFAAGAAgAAAAh&#10;AAluiIrhAAAACwEAAA8AAAAAAAAAAAAAAAAA4QUAAGRycy9kb3ducmV2LnhtbFBLAQItABQABgAI&#10;AAAAIQB5GLydvwAAACEBAAAZAAAAAAAAAAAAAAAAAO8GAABkcnMvX3JlbHMvZTJvRG9jLnhtbC5y&#10;ZWxzUEsFBgAAAAAGAAYAeAEAAOUHAAAAAA==&#10;">
                <v:imagedata r:id="rId7" o:title=""/>
              </v:shape>
            </w:pict>
          </mc:Fallback>
        </mc:AlternateContent>
      </w:r>
      <w:r w:rsidR="009C1006" w:rsidRPr="009C1006">
        <w:rPr>
          <w:rFonts w:eastAsia="Calibri"/>
          <w:b/>
          <w:bCs/>
          <w:noProof/>
          <w:color w:val="000000"/>
          <w:sz w:val="22"/>
          <w:szCs w:val="22"/>
        </w:rPr>
        <mc:AlternateContent>
          <mc:Choice Requires="wpi">
            <w:drawing>
              <wp:anchor distT="0" distB="0" distL="114300" distR="114300" simplePos="0" relativeHeight="251660288" behindDoc="0" locked="0" layoutInCell="1" allowOverlap="1" wp14:anchorId="0A892526" wp14:editId="4A62DDB3">
                <wp:simplePos x="0" y="0"/>
                <wp:positionH relativeFrom="column">
                  <wp:posOffset>3028845</wp:posOffset>
                </wp:positionH>
                <wp:positionV relativeFrom="paragraph">
                  <wp:posOffset>1234440</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DBF2D70" id="Ink 3" o:spid="_x0000_s1026" type="#_x0000_t75" style="position:absolute;margin-left:234.25pt;margin-top:88.7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&#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fELEJ&#10;3wEAAJ4EAAAQAAAAAAAAAAAAAAAAANQDAABkcnMvaW5rL2luazEueG1sUEsBAi0AFAAGAAgAAAAh&#10;AK50GpDhAAAACwEAAA8AAAAAAAAAAAAAAAAA4QUAAGRycy9kb3ducmV2LnhtbFBLAQItABQABgAI&#10;AAAAIQB5GLydvwAAACEBAAAZAAAAAAAAAAAAAAAAAO8GAABkcnMvX3JlbHMvZTJvRG9jLnhtbC5y&#10;ZWxzUEsFBgAAAAAGAAYAeAEAAOUHAAAAAA==&#10;">
                <v:imagedata r:id="rId7" o:title=""/>
              </v:shape>
            </w:pict>
          </mc:Fallback>
        </mc:AlternateContent>
      </w:r>
      <w:r w:rsidR="009C1006" w:rsidRPr="009C1006">
        <w:rPr>
          <w:rFonts w:eastAsia="Calibri"/>
          <w:b/>
          <w:bCs/>
          <w:noProof/>
          <w:color w:val="000000"/>
          <w:sz w:val="22"/>
          <w:szCs w:val="22"/>
        </w:rPr>
        <mc:AlternateContent>
          <mc:Choice Requires="wpi">
            <w:drawing>
              <wp:anchor distT="0" distB="0" distL="114300" distR="114300" simplePos="0" relativeHeight="251659264" behindDoc="0" locked="0" layoutInCell="1" allowOverlap="1" wp14:anchorId="4DDFED06" wp14:editId="2294E695">
                <wp:simplePos x="0" y="0"/>
                <wp:positionH relativeFrom="column">
                  <wp:posOffset>3047925</wp:posOffset>
                </wp:positionH>
                <wp:positionV relativeFrom="paragraph">
                  <wp:posOffset>977040</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F4B9072" id="Ink 2" o:spid="_x0000_s1026" type="#_x0000_t75" style="position:absolute;margin-left:235.75pt;margin-top:68.4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D6S0ky2QEAAJkE&#10;AAAQAAAAAAAAAAAAAAAAANQDAABkcnMvaW5rL2luazEueG1sUEsBAi0AFAAGAAgAAAAhAA+mWgzh&#10;AAAACwEAAA8AAAAAAAAAAAAAAAAA2wUAAGRycy9kb3ducmV2LnhtbFBLAQItABQABgAIAAAAIQB5&#10;GLydvwAAACEBAAAZAAAAAAAAAAAAAAAAAOkGAABkcnMvX3JlbHMvZTJvRG9jLnhtbC5yZWxzUEsF&#10;BgAAAAAGAAYAeAEAAN8HAAAAAA==&#10;">
                <v:imagedata r:id="rId7" o:title=""/>
              </v:shape>
            </w:pict>
          </mc:Fallback>
        </mc:AlternateContent>
      </w:r>
      <w:r w:rsidR="009C1006" w:rsidRPr="009C1006">
        <w:rPr>
          <w:rFonts w:eastAsia="Calibri"/>
          <w:b/>
          <w:bCs/>
          <w:color w:val="000000"/>
          <w:sz w:val="22"/>
          <w:szCs w:val="22"/>
          <w:lang w:val="en-US"/>
        </w:rPr>
        <w:t>Lockport, IL—</w:t>
      </w:r>
      <w:r w:rsidR="009C1006" w:rsidRPr="009C1006">
        <w:rPr>
          <w:rFonts w:eastAsia="Calibri"/>
          <w:b/>
          <w:bCs/>
          <w:color w:val="000000"/>
          <w:sz w:val="22"/>
          <w:szCs w:val="22"/>
          <w:lang w:val="en-US"/>
        </w:rPr>
        <w:fldChar w:fldCharType="begin"/>
      </w:r>
      <w:r w:rsidR="009C1006" w:rsidRPr="009C1006">
        <w:rPr>
          <w:rFonts w:eastAsia="Calibri"/>
          <w:b/>
          <w:bCs/>
          <w:color w:val="000000"/>
          <w:sz w:val="22"/>
          <w:szCs w:val="22"/>
          <w:lang w:val="en-US"/>
        </w:rPr>
        <w:instrText xml:space="preserve"> DATE \@ "d MMMM yyyy" </w:instrText>
      </w:r>
      <w:r w:rsidR="009C1006" w:rsidRPr="009C1006">
        <w:rPr>
          <w:rFonts w:eastAsia="Calibri"/>
          <w:b/>
          <w:bCs/>
          <w:color w:val="000000"/>
          <w:sz w:val="22"/>
          <w:szCs w:val="22"/>
          <w:lang w:val="en-US"/>
        </w:rPr>
        <w:fldChar w:fldCharType="separate"/>
      </w:r>
      <w:r w:rsidR="0074493A">
        <w:rPr>
          <w:rFonts w:eastAsia="Calibri"/>
          <w:b/>
          <w:bCs/>
          <w:noProof/>
          <w:color w:val="000000"/>
          <w:sz w:val="22"/>
          <w:szCs w:val="22"/>
          <w:lang w:val="en-US"/>
        </w:rPr>
        <w:t>20 January 2026</w:t>
      </w:r>
      <w:r w:rsidR="009C1006" w:rsidRPr="009C1006">
        <w:rPr>
          <w:rFonts w:eastAsia="Calibri"/>
          <w:b/>
          <w:bCs/>
          <w:color w:val="000000"/>
          <w:sz w:val="22"/>
          <w:szCs w:val="22"/>
          <w:lang w:val="en-US"/>
        </w:rPr>
        <w:fldChar w:fldCharType="end"/>
      </w:r>
      <w:r w:rsidR="009C1006" w:rsidRPr="009C1006">
        <w:rPr>
          <w:rFonts w:eastAsia="Calibri"/>
          <w:color w:val="000000"/>
          <w:sz w:val="22"/>
          <w:szCs w:val="22"/>
          <w:lang w:val="en-US"/>
        </w:rPr>
        <w:t>-</w:t>
      </w:r>
      <w:r w:rsidR="00920EB6">
        <w:rPr>
          <w:rFonts w:eastAsia="Calibri"/>
          <w:color w:val="000000"/>
          <w:sz w:val="22"/>
          <w:szCs w:val="22"/>
          <w:lang w:val="en-US"/>
        </w:rPr>
        <w:t>Vitrek announced today that it</w:t>
      </w:r>
      <w:r w:rsidR="00214A0E">
        <w:rPr>
          <w:rFonts w:eastAsia="Calibri"/>
          <w:color w:val="000000"/>
          <w:sz w:val="22"/>
          <w:szCs w:val="22"/>
          <w:lang w:val="en-US"/>
        </w:rPr>
        <w:t>s</w:t>
      </w:r>
      <w:r w:rsidR="009C1006" w:rsidRPr="009C1006">
        <w:rPr>
          <w:sz w:val="22"/>
          <w:szCs w:val="22"/>
        </w:rPr>
        <w:t xml:space="preserve"> Proforma 300iSA semi-automated metrology system </w:t>
      </w:r>
      <w:r w:rsidR="00214A0E">
        <w:rPr>
          <w:sz w:val="22"/>
          <w:szCs w:val="22"/>
        </w:rPr>
        <w:t xml:space="preserve">has proven capable of </w:t>
      </w:r>
      <w:r w:rsidR="009C1006" w:rsidRPr="009C1006">
        <w:rPr>
          <w:sz w:val="22"/>
          <w:szCs w:val="22"/>
        </w:rPr>
        <w:t>support</w:t>
      </w:r>
      <w:r w:rsidR="00CF3051">
        <w:rPr>
          <w:sz w:val="22"/>
          <w:szCs w:val="22"/>
        </w:rPr>
        <w:t>ing</w:t>
      </w:r>
      <w:r w:rsidR="009C1006" w:rsidRPr="009C1006">
        <w:rPr>
          <w:sz w:val="22"/>
          <w:szCs w:val="22"/>
        </w:rPr>
        <w:t xml:space="preserve"> wafer inspection across a growing range of semiconductor materials, wafer sizes, and surface finishes</w:t>
      </w:r>
      <w:r w:rsidR="0031719D">
        <w:rPr>
          <w:sz w:val="22"/>
          <w:szCs w:val="22"/>
        </w:rPr>
        <w:t xml:space="preserve"> </w:t>
      </w:r>
      <w:r w:rsidR="00CF3051" w:rsidRPr="00CF3051">
        <w:rPr>
          <w:sz w:val="22"/>
          <w:szCs w:val="22"/>
          <w:lang w:val="en"/>
        </w:rPr>
        <w:t>including silicon (Si), silicon carbide (</w:t>
      </w:r>
      <w:proofErr w:type="spellStart"/>
      <w:r w:rsidR="00CF3051" w:rsidRPr="00CF3051">
        <w:rPr>
          <w:sz w:val="22"/>
          <w:szCs w:val="22"/>
          <w:lang w:val="en"/>
        </w:rPr>
        <w:t>SiC</w:t>
      </w:r>
      <w:proofErr w:type="spellEnd"/>
      <w:r w:rsidR="00CF3051" w:rsidRPr="00CF3051">
        <w:rPr>
          <w:sz w:val="22"/>
          <w:szCs w:val="22"/>
          <w:lang w:val="en"/>
        </w:rPr>
        <w:t>), gallium arsenide (GaAs), and indium phosphide (</w:t>
      </w:r>
      <w:proofErr w:type="spellStart"/>
      <w:r w:rsidR="00CF3051" w:rsidRPr="00CF3051">
        <w:rPr>
          <w:sz w:val="22"/>
          <w:szCs w:val="22"/>
          <w:lang w:val="en"/>
        </w:rPr>
        <w:t>InP</w:t>
      </w:r>
      <w:proofErr w:type="spellEnd"/>
      <w:r w:rsidR="00CF3051" w:rsidRPr="00CF3051">
        <w:rPr>
          <w:sz w:val="22"/>
          <w:szCs w:val="22"/>
          <w:lang w:val="en"/>
        </w:rPr>
        <w:t>).</w:t>
      </w:r>
    </w:p>
    <w:p w14:paraId="4BA704AE" w14:textId="29E199FE" w:rsidR="009C1006" w:rsidRPr="009C1006" w:rsidRDefault="000F1C0C" w:rsidP="009C1006">
      <w:pPr>
        <w:pStyle w:val="NormalWeb"/>
        <w:rPr>
          <w:sz w:val="22"/>
          <w:szCs w:val="22"/>
        </w:rPr>
      </w:pPr>
      <w:r>
        <w:rPr>
          <w:sz w:val="22"/>
          <w:szCs w:val="22"/>
        </w:rPr>
        <w:t>Inspection systems are being pushed to handle</w:t>
      </w:r>
      <w:r w:rsidR="00E0345E">
        <w:rPr>
          <w:sz w:val="22"/>
          <w:szCs w:val="22"/>
        </w:rPr>
        <w:t xml:space="preserve"> more various materials and </w:t>
      </w:r>
      <w:r w:rsidR="004212A6">
        <w:rPr>
          <w:sz w:val="22"/>
          <w:szCs w:val="22"/>
        </w:rPr>
        <w:t>tighter processes a</w:t>
      </w:r>
      <w:r w:rsidR="009C1006" w:rsidRPr="009C1006">
        <w:rPr>
          <w:sz w:val="22"/>
          <w:szCs w:val="22"/>
        </w:rPr>
        <w:t xml:space="preserve">s device manufacturers move beyond traditional silicone into compound semiconductors for power electronics, RF devices, and photonics. Market analysts project the semiconductor metrology and inspection equipment sector will more than double from approximately $11 billion in 2025 to over $23 billion by 2029, </w:t>
      </w:r>
      <w:r w:rsidR="0031719D">
        <w:rPr>
          <w:sz w:val="22"/>
          <w:szCs w:val="22"/>
        </w:rPr>
        <w:t xml:space="preserve">a trend </w:t>
      </w:r>
      <w:r w:rsidR="009C1006" w:rsidRPr="009C1006">
        <w:rPr>
          <w:sz w:val="22"/>
          <w:szCs w:val="22"/>
        </w:rPr>
        <w:t xml:space="preserve">driven by </w:t>
      </w:r>
      <w:r w:rsidR="00BE1C8C">
        <w:rPr>
          <w:sz w:val="22"/>
          <w:szCs w:val="22"/>
        </w:rPr>
        <w:t xml:space="preserve">the need </w:t>
      </w:r>
      <w:r w:rsidR="00F53F31">
        <w:rPr>
          <w:sz w:val="22"/>
          <w:szCs w:val="22"/>
        </w:rPr>
        <w:t xml:space="preserve">to handle an </w:t>
      </w:r>
      <w:r w:rsidR="009C1006" w:rsidRPr="009C1006">
        <w:rPr>
          <w:sz w:val="22"/>
          <w:szCs w:val="22"/>
        </w:rPr>
        <w:t xml:space="preserve">increasing </w:t>
      </w:r>
      <w:r w:rsidR="00075D93">
        <w:rPr>
          <w:sz w:val="22"/>
          <w:szCs w:val="22"/>
        </w:rPr>
        <w:t xml:space="preserve">variety </w:t>
      </w:r>
      <w:r w:rsidR="00647831">
        <w:rPr>
          <w:sz w:val="22"/>
          <w:szCs w:val="22"/>
        </w:rPr>
        <w:t xml:space="preserve">of </w:t>
      </w:r>
      <w:r w:rsidR="004E1CE7">
        <w:rPr>
          <w:sz w:val="22"/>
          <w:szCs w:val="22"/>
        </w:rPr>
        <w:t xml:space="preserve">semiconductor types and </w:t>
      </w:r>
      <w:r w:rsidR="00DE47B8">
        <w:rPr>
          <w:sz w:val="22"/>
          <w:szCs w:val="22"/>
        </w:rPr>
        <w:t xml:space="preserve">more precise </w:t>
      </w:r>
      <w:r w:rsidR="009C1006" w:rsidRPr="009C1006">
        <w:rPr>
          <w:sz w:val="22"/>
          <w:szCs w:val="22"/>
        </w:rPr>
        <w:t>process nodes.</w:t>
      </w:r>
    </w:p>
    <w:p w14:paraId="616B6EC3" w14:textId="549C698C" w:rsidR="009C1006" w:rsidRPr="009C1006" w:rsidRDefault="009C1006" w:rsidP="009C1006">
      <w:pPr>
        <w:pStyle w:val="NormalWeb"/>
        <w:rPr>
          <w:sz w:val="22"/>
          <w:szCs w:val="22"/>
        </w:rPr>
      </w:pPr>
      <w:r w:rsidRPr="009C1006">
        <w:rPr>
          <w:sz w:val="22"/>
          <w:szCs w:val="22"/>
        </w:rPr>
        <w:t xml:space="preserve">The Proforma 300iSA is </w:t>
      </w:r>
      <w:r w:rsidR="00DA3BD6">
        <w:rPr>
          <w:sz w:val="22"/>
          <w:szCs w:val="22"/>
        </w:rPr>
        <w:t>proven capable of i</w:t>
      </w:r>
      <w:r w:rsidRPr="009C1006">
        <w:rPr>
          <w:sz w:val="22"/>
          <w:szCs w:val="22"/>
        </w:rPr>
        <w:t>nspect</w:t>
      </w:r>
      <w:r w:rsidR="00DA3BD6">
        <w:rPr>
          <w:sz w:val="22"/>
          <w:szCs w:val="22"/>
        </w:rPr>
        <w:t>ing</w:t>
      </w:r>
      <w:r w:rsidRPr="009C1006">
        <w:rPr>
          <w:sz w:val="22"/>
          <w:szCs w:val="22"/>
        </w:rPr>
        <w:t xml:space="preserve"> both semiconducting and semi-insulating wafers</w:t>
      </w:r>
      <w:r w:rsidR="00E31BF3">
        <w:rPr>
          <w:sz w:val="22"/>
          <w:szCs w:val="22"/>
        </w:rPr>
        <w:t xml:space="preserve"> made from a variety of materials</w:t>
      </w:r>
      <w:r w:rsidR="001937A9">
        <w:rPr>
          <w:sz w:val="22"/>
          <w:szCs w:val="22"/>
        </w:rPr>
        <w:t xml:space="preserve"> and </w:t>
      </w:r>
      <w:r w:rsidRPr="009C1006">
        <w:rPr>
          <w:sz w:val="22"/>
          <w:szCs w:val="22"/>
        </w:rPr>
        <w:t>wafer diameters from 76 mm to 300 mm</w:t>
      </w:r>
      <w:r w:rsidR="001937A9">
        <w:rPr>
          <w:sz w:val="22"/>
          <w:szCs w:val="22"/>
        </w:rPr>
        <w:t>. Moreover</w:t>
      </w:r>
      <w:r w:rsidR="00334B18">
        <w:rPr>
          <w:sz w:val="22"/>
          <w:szCs w:val="22"/>
        </w:rPr>
        <w:t xml:space="preserve"> </w:t>
      </w:r>
      <w:r w:rsidR="001937A9">
        <w:rPr>
          <w:sz w:val="22"/>
          <w:szCs w:val="22"/>
        </w:rPr>
        <w:t xml:space="preserve">it </w:t>
      </w:r>
      <w:r w:rsidR="002C19E8">
        <w:rPr>
          <w:sz w:val="22"/>
          <w:szCs w:val="22"/>
        </w:rPr>
        <w:t xml:space="preserve">can be used across process stages as it </w:t>
      </w:r>
      <w:r w:rsidR="001937A9">
        <w:rPr>
          <w:sz w:val="22"/>
          <w:szCs w:val="22"/>
        </w:rPr>
        <w:t xml:space="preserve">is </w:t>
      </w:r>
      <w:r w:rsidRPr="009C1006">
        <w:rPr>
          <w:sz w:val="22"/>
          <w:szCs w:val="22"/>
        </w:rPr>
        <w:t>compatible with cut, lapped, etched, polished, and patterned surfaces</w:t>
      </w:r>
      <w:r w:rsidR="002C19E8">
        <w:rPr>
          <w:sz w:val="22"/>
          <w:szCs w:val="22"/>
        </w:rPr>
        <w:t>.</w:t>
      </w:r>
      <w:r w:rsidRPr="009C1006">
        <w:rPr>
          <w:sz w:val="22"/>
          <w:szCs w:val="22"/>
        </w:rPr>
        <w:t xml:space="preserve"> </w:t>
      </w:r>
    </w:p>
    <w:p w14:paraId="718509BA" w14:textId="66F23F12" w:rsidR="009C1006" w:rsidRPr="009C1006" w:rsidRDefault="009C1006" w:rsidP="009C1006">
      <w:pPr>
        <w:pStyle w:val="NormalWeb"/>
        <w:rPr>
          <w:sz w:val="22"/>
          <w:szCs w:val="22"/>
        </w:rPr>
      </w:pPr>
      <w:r w:rsidRPr="009C1006">
        <w:rPr>
          <w:sz w:val="22"/>
          <w:szCs w:val="22"/>
        </w:rPr>
        <w:t xml:space="preserve">“The industry is shifting rapidly toward heterogeneous materials,” said </w:t>
      </w:r>
      <w:r w:rsidR="00A005F5">
        <w:rPr>
          <w:sz w:val="22"/>
          <w:szCs w:val="22"/>
        </w:rPr>
        <w:t>Dan Melchior</w:t>
      </w:r>
      <w:r w:rsidRPr="009C1006">
        <w:rPr>
          <w:sz w:val="22"/>
          <w:szCs w:val="22"/>
        </w:rPr>
        <w:t xml:space="preserve">, </w:t>
      </w:r>
      <w:r w:rsidR="00A005F5">
        <w:rPr>
          <w:sz w:val="22"/>
          <w:szCs w:val="22"/>
        </w:rPr>
        <w:t>Semiconductor Test Product Manager</w:t>
      </w:r>
      <w:r w:rsidRPr="009C1006">
        <w:rPr>
          <w:sz w:val="22"/>
          <w:szCs w:val="22"/>
        </w:rPr>
        <w:t xml:space="preserve"> at Vitrek. “</w:t>
      </w:r>
      <w:r w:rsidR="00BF472F">
        <w:rPr>
          <w:sz w:val="22"/>
          <w:szCs w:val="22"/>
        </w:rPr>
        <w:t xml:space="preserve">The </w:t>
      </w:r>
      <w:r w:rsidRPr="009C1006">
        <w:rPr>
          <w:sz w:val="22"/>
          <w:szCs w:val="22"/>
        </w:rPr>
        <w:t xml:space="preserve">Proforma 300iSA provides a single platform that </w:t>
      </w:r>
      <w:r w:rsidR="00BF472F">
        <w:rPr>
          <w:sz w:val="22"/>
          <w:szCs w:val="22"/>
        </w:rPr>
        <w:t xml:space="preserve">can </w:t>
      </w:r>
      <w:r w:rsidRPr="009C1006">
        <w:rPr>
          <w:sz w:val="22"/>
          <w:szCs w:val="22"/>
        </w:rPr>
        <w:t>help manufacturers maintain inspection consistency while reducing complexity on the production floor.”</w:t>
      </w:r>
    </w:p>
    <w:p w14:paraId="17D30B13" w14:textId="681AE011" w:rsidR="009C1006" w:rsidRDefault="00572F4A" w:rsidP="009C1006">
      <w:pPr>
        <w:pStyle w:val="NormalWeb"/>
        <w:rPr>
          <w:sz w:val="22"/>
          <w:szCs w:val="22"/>
        </w:rPr>
      </w:pPr>
      <w:r>
        <w:rPr>
          <w:sz w:val="22"/>
          <w:szCs w:val="22"/>
        </w:rPr>
        <w:t xml:space="preserve">The automated full-scan capability of the system </w:t>
      </w:r>
      <w:r w:rsidR="009C1006" w:rsidRPr="009C1006">
        <w:rPr>
          <w:sz w:val="22"/>
          <w:szCs w:val="22"/>
        </w:rPr>
        <w:t xml:space="preserve">improves inspection throughput while reducing operator variability. Its configurable workflows and user interface allow manufacturers to </w:t>
      </w:r>
      <w:r w:rsidR="00D47BC6">
        <w:rPr>
          <w:sz w:val="22"/>
          <w:szCs w:val="22"/>
        </w:rPr>
        <w:t xml:space="preserve">remotely </w:t>
      </w:r>
      <w:r w:rsidR="009C1006" w:rsidRPr="009C1006">
        <w:rPr>
          <w:sz w:val="22"/>
          <w:szCs w:val="22"/>
        </w:rPr>
        <w:t>adapt inspection parameters by process step, lot, or supplier, supporting both R&amp;D environments and high-volume production lines.</w:t>
      </w:r>
    </w:p>
    <w:p w14:paraId="2D05841E" w14:textId="505AA877" w:rsidR="009C1006" w:rsidRDefault="009C1006" w:rsidP="009C1006">
      <w:pPr>
        <w:spacing w:line="240" w:lineRule="auto"/>
        <w:jc w:val="both"/>
        <w:rPr>
          <w:rFonts w:ascii="Times New Roman" w:hAnsi="Times New Roman" w:cs="Times New Roman"/>
          <w:b/>
          <w:bCs/>
          <w:color w:val="000000"/>
          <w:lang w:val="en-US"/>
        </w:rPr>
      </w:pPr>
      <w:r w:rsidRPr="009C1006">
        <w:rPr>
          <w:rFonts w:ascii="Times New Roman" w:hAnsi="Times New Roman" w:cs="Times New Roman"/>
          <w:b/>
          <w:bCs/>
          <w:color w:val="000000"/>
          <w:lang w:val="en-US"/>
        </w:rPr>
        <w:t xml:space="preserve">About </w:t>
      </w:r>
      <w:r w:rsidR="00D47BC6">
        <w:rPr>
          <w:rFonts w:ascii="Times New Roman" w:hAnsi="Times New Roman" w:cs="Times New Roman"/>
          <w:b/>
          <w:bCs/>
          <w:color w:val="000000"/>
          <w:lang w:val="en-US"/>
        </w:rPr>
        <w:t xml:space="preserve">Vitrek, LLC, and </w:t>
      </w:r>
      <w:r w:rsidRPr="009C1006">
        <w:rPr>
          <w:rFonts w:ascii="Times New Roman" w:hAnsi="Times New Roman" w:cs="Times New Roman"/>
          <w:b/>
          <w:bCs/>
          <w:color w:val="000000"/>
          <w:lang w:val="en-US"/>
        </w:rPr>
        <w:t>MTI Instrument</w:t>
      </w:r>
      <w:r w:rsidR="00DE1DB4">
        <w:rPr>
          <w:rFonts w:ascii="Times New Roman" w:hAnsi="Times New Roman" w:cs="Times New Roman"/>
          <w:b/>
          <w:bCs/>
          <w:color w:val="000000"/>
          <w:lang w:val="en-US"/>
        </w:rPr>
        <w:t xml:space="preserve">s brand of </w:t>
      </w:r>
      <w:r w:rsidRPr="009C1006">
        <w:rPr>
          <w:rFonts w:ascii="Times New Roman" w:hAnsi="Times New Roman" w:cs="Times New Roman"/>
          <w:b/>
          <w:bCs/>
          <w:color w:val="000000"/>
          <w:lang w:val="en-US"/>
        </w:rPr>
        <w:t>Vitrek</w:t>
      </w:r>
    </w:p>
    <w:p w14:paraId="7FF92EB2" w14:textId="27C433D7" w:rsidR="009C1006" w:rsidRPr="009C1006" w:rsidRDefault="009C1006" w:rsidP="009C1006">
      <w:pPr>
        <w:spacing w:line="240" w:lineRule="auto"/>
        <w:jc w:val="both"/>
        <w:rPr>
          <w:rFonts w:ascii="Times New Roman" w:hAnsi="Times New Roman" w:cs="Times New Roman"/>
          <w:b/>
          <w:bCs/>
          <w:color w:val="000000"/>
          <w:lang w:val="en-US"/>
        </w:rPr>
      </w:pPr>
      <w:r w:rsidRPr="009C1006">
        <w:rPr>
          <w:rFonts w:ascii="Times New Roman" w:hAnsi="Times New Roman" w:cs="Times New Roman"/>
          <w:color w:val="000000"/>
          <w:lang w:val="en-US"/>
        </w:rPr>
        <w:t xml:space="preserve">MTI Instruments, part of Vitrek, provides precision measurement tools </w:t>
      </w:r>
      <w:hyperlink r:id="rId13" w:history="1">
        <w:r w:rsidRPr="009C1006">
          <w:rPr>
            <w:rStyle w:val="Hyperlink"/>
            <w:rFonts w:ascii="Times New Roman" w:hAnsi="Times New Roman" w:cs="Times New Roman"/>
            <w:lang w:val="en-US"/>
          </w:rPr>
          <w:t>for semiconductor metrology systems</w:t>
        </w:r>
      </w:hyperlink>
      <w:r w:rsidRPr="009C1006">
        <w:rPr>
          <w:rFonts w:ascii="Times New Roman" w:hAnsi="Times New Roman" w:cs="Times New Roman"/>
          <w:color w:val="000000"/>
          <w:lang w:val="en-US"/>
        </w:rPr>
        <w:t>, turbine engine vibration analysis and balancing, and other advanced applications. MTI's products are engineered to deliver accurate, reliable, and portable measurement capabilities that enhance operational efficiency and reduce maintenance downtime across diverse industries.</w:t>
      </w:r>
      <w:r w:rsidRPr="009C1006">
        <w:rPr>
          <w:color w:val="000000"/>
          <w:lang w:val="en-US"/>
        </w:rPr>
        <w:t xml:space="preserve"> </w:t>
      </w:r>
      <w:r w:rsidRPr="009C1006">
        <w:rPr>
          <w:rFonts w:ascii="Times New Roman" w:hAnsi="Times New Roman" w:cs="Times New Roman"/>
          <w:color w:val="000000"/>
          <w:lang w:val="en-US"/>
        </w:rPr>
        <w:t xml:space="preserve">The Vitrek family includes Vitrek, GaGe, and MTI Instruments brands, delivering high-precision, user-friendly test and measurement solutions across multiple industries. </w:t>
      </w:r>
    </w:p>
    <w:p w14:paraId="2010EC85" w14:textId="77777777" w:rsidR="009C1006" w:rsidRPr="009C1006" w:rsidRDefault="009C1006" w:rsidP="009C1006">
      <w:pPr>
        <w:spacing w:line="240" w:lineRule="auto"/>
        <w:jc w:val="both"/>
        <w:rPr>
          <w:rFonts w:ascii="Times New Roman" w:hAnsi="Times New Roman" w:cs="Times New Roman"/>
          <w:color w:val="000000"/>
          <w:lang w:val="en-US"/>
        </w:rPr>
      </w:pPr>
    </w:p>
    <w:p w14:paraId="444E5BC5" w14:textId="77777777" w:rsidR="009C1006" w:rsidRPr="009C1006" w:rsidRDefault="009C1006" w:rsidP="009C1006">
      <w:pPr>
        <w:pStyle w:val="NoSpacing"/>
        <w:rPr>
          <w:rFonts w:ascii="Times New Roman" w:hAnsi="Times New Roman" w:cs="Times New Roman"/>
          <w:b/>
        </w:rPr>
      </w:pPr>
      <w:r w:rsidRPr="009C1006">
        <w:rPr>
          <w:rFonts w:ascii="Times New Roman" w:hAnsi="Times New Roman" w:cs="Times New Roman"/>
          <w:b/>
        </w:rPr>
        <w:t>Media Contact</w:t>
      </w:r>
    </w:p>
    <w:p w14:paraId="0D2369EA" w14:textId="77777777" w:rsidR="009C1006" w:rsidRPr="009C1006" w:rsidRDefault="009C1006" w:rsidP="009C1006">
      <w:pPr>
        <w:pStyle w:val="NoSpacing"/>
        <w:rPr>
          <w:rFonts w:ascii="Times New Roman" w:hAnsi="Times New Roman" w:cs="Times New Roman"/>
          <w:bCs/>
        </w:rPr>
      </w:pPr>
      <w:r w:rsidRPr="009C1006">
        <w:rPr>
          <w:rFonts w:ascii="Times New Roman" w:hAnsi="Times New Roman" w:cs="Times New Roman"/>
          <w:bCs/>
        </w:rPr>
        <w:t>Sam Cremin</w:t>
      </w:r>
    </w:p>
    <w:p w14:paraId="22A2E537" w14:textId="77777777" w:rsidR="009C1006" w:rsidRPr="009C1006" w:rsidRDefault="009C1006" w:rsidP="009C1006">
      <w:pPr>
        <w:pStyle w:val="NoSpacing"/>
        <w:rPr>
          <w:rFonts w:ascii="Times New Roman" w:hAnsi="Times New Roman" w:cs="Times New Roman"/>
        </w:rPr>
      </w:pPr>
      <w:hyperlink r:id="rId14" w:history="1">
        <w:r w:rsidRPr="009C1006">
          <w:rPr>
            <w:rStyle w:val="Hyperlink"/>
            <w:rFonts w:ascii="Times New Roman" w:hAnsi="Times New Roman" w:cs="Times New Roman"/>
          </w:rPr>
          <w:t>sam.cremin@vitrek.com</w:t>
        </w:r>
      </w:hyperlink>
    </w:p>
    <w:p w14:paraId="5E403317" w14:textId="77777777" w:rsidR="009C1006" w:rsidRPr="009C1006" w:rsidRDefault="009C1006" w:rsidP="009C1006">
      <w:pPr>
        <w:pStyle w:val="NoSpacing"/>
        <w:rPr>
          <w:rFonts w:ascii="Times New Roman" w:hAnsi="Times New Roman" w:cs="Times New Roman"/>
          <w:bCs/>
        </w:rPr>
      </w:pPr>
      <w:r w:rsidRPr="009C1006">
        <w:rPr>
          <w:rFonts w:ascii="Times New Roman" w:hAnsi="Times New Roman" w:cs="Times New Roman"/>
          <w:bCs/>
        </w:rPr>
        <w:t>(815) 838-0005</w:t>
      </w:r>
    </w:p>
    <w:p w14:paraId="5FF4D777" w14:textId="77777777" w:rsidR="009C1006" w:rsidRPr="009C1006" w:rsidRDefault="009C1006" w:rsidP="009C1006">
      <w:pPr>
        <w:pStyle w:val="NoSpacing"/>
        <w:rPr>
          <w:rFonts w:ascii="Times New Roman" w:hAnsi="Times New Roman" w:cs="Times New Roman"/>
        </w:rPr>
      </w:pPr>
      <w:hyperlink r:id="rId15" w:history="1">
        <w:r w:rsidRPr="009C1006">
          <w:rPr>
            <w:rStyle w:val="Hyperlink"/>
            <w:rFonts w:ascii="Times New Roman" w:hAnsi="Times New Roman" w:cs="Times New Roman"/>
          </w:rPr>
          <w:t>https://vitrek.com/</w:t>
        </w:r>
      </w:hyperlink>
      <w:r w:rsidRPr="009C1006">
        <w:rPr>
          <w:rFonts w:ascii="Times New Roman" w:hAnsi="Times New Roman" w:cs="Times New Roman"/>
        </w:rPr>
        <w:t xml:space="preserve"> </w:t>
      </w:r>
    </w:p>
    <w:p w14:paraId="6D67DEE0" w14:textId="77777777" w:rsidR="009C1006" w:rsidRPr="009C1006" w:rsidRDefault="009C1006" w:rsidP="009C1006">
      <w:pPr>
        <w:spacing w:line="240" w:lineRule="auto"/>
        <w:jc w:val="both"/>
        <w:rPr>
          <w:rFonts w:ascii="Times New Roman" w:hAnsi="Times New Roman" w:cs="Times New Roman"/>
          <w:color w:val="000000"/>
          <w:sz w:val="24"/>
          <w:szCs w:val="24"/>
        </w:rPr>
      </w:pPr>
    </w:p>
    <w:p w14:paraId="64A4BAEC" w14:textId="77777777" w:rsidR="00E525E1" w:rsidRPr="009C1006" w:rsidRDefault="00E525E1" w:rsidP="009C1006">
      <w:pPr>
        <w:rPr>
          <w:rFonts w:ascii="Times New Roman" w:hAnsi="Times New Roman" w:cs="Times New Roman"/>
          <w:sz w:val="24"/>
          <w:szCs w:val="24"/>
        </w:rPr>
      </w:pPr>
    </w:p>
    <w:sectPr w:rsidR="00E525E1" w:rsidRPr="009C1006" w:rsidSect="00464B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06"/>
    <w:rsid w:val="00075D93"/>
    <w:rsid w:val="00085962"/>
    <w:rsid w:val="000F1C0C"/>
    <w:rsid w:val="00163E0F"/>
    <w:rsid w:val="001937A9"/>
    <w:rsid w:val="001D3B81"/>
    <w:rsid w:val="0020011F"/>
    <w:rsid w:val="00214A0E"/>
    <w:rsid w:val="00235013"/>
    <w:rsid w:val="002C19E8"/>
    <w:rsid w:val="0031719D"/>
    <w:rsid w:val="00334B18"/>
    <w:rsid w:val="004212A6"/>
    <w:rsid w:val="004236B5"/>
    <w:rsid w:val="00464B6A"/>
    <w:rsid w:val="004E1CE7"/>
    <w:rsid w:val="004E3D02"/>
    <w:rsid w:val="00543994"/>
    <w:rsid w:val="00572F4A"/>
    <w:rsid w:val="0059392C"/>
    <w:rsid w:val="00647831"/>
    <w:rsid w:val="00651CD2"/>
    <w:rsid w:val="006552DC"/>
    <w:rsid w:val="006769D8"/>
    <w:rsid w:val="0074493A"/>
    <w:rsid w:val="007678AB"/>
    <w:rsid w:val="0079735B"/>
    <w:rsid w:val="008203E5"/>
    <w:rsid w:val="00920EB6"/>
    <w:rsid w:val="00955428"/>
    <w:rsid w:val="00986400"/>
    <w:rsid w:val="009C1006"/>
    <w:rsid w:val="00A005F5"/>
    <w:rsid w:val="00A82080"/>
    <w:rsid w:val="00BE1C8C"/>
    <w:rsid w:val="00BF472F"/>
    <w:rsid w:val="00C33CA7"/>
    <w:rsid w:val="00CF3051"/>
    <w:rsid w:val="00D02992"/>
    <w:rsid w:val="00D47BC6"/>
    <w:rsid w:val="00D52CFF"/>
    <w:rsid w:val="00DA3BD6"/>
    <w:rsid w:val="00DD1826"/>
    <w:rsid w:val="00DE1DB4"/>
    <w:rsid w:val="00DE47B8"/>
    <w:rsid w:val="00E0345E"/>
    <w:rsid w:val="00E31BF3"/>
    <w:rsid w:val="00E409A0"/>
    <w:rsid w:val="00E525E1"/>
    <w:rsid w:val="00F0726E"/>
    <w:rsid w:val="00F53F31"/>
    <w:rsid w:val="00FF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5136"/>
  <w15:chartTrackingRefBased/>
  <w15:docId w15:val="{A5773A09-1ECE-B844-A1E0-3C666E3A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006"/>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C1006"/>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1006"/>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1006"/>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1006"/>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C1006"/>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C1006"/>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C1006"/>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C1006"/>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C1006"/>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006"/>
    <w:rPr>
      <w:rFonts w:eastAsiaTheme="majorEastAsia" w:cstheme="majorBidi"/>
      <w:color w:val="272727" w:themeColor="text1" w:themeTint="D8"/>
    </w:rPr>
  </w:style>
  <w:style w:type="paragraph" w:styleId="Title">
    <w:name w:val="Title"/>
    <w:basedOn w:val="Normal"/>
    <w:next w:val="Normal"/>
    <w:link w:val="TitleChar"/>
    <w:uiPriority w:val="10"/>
    <w:qFormat/>
    <w:rsid w:val="009C100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1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006"/>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1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006"/>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C1006"/>
    <w:rPr>
      <w:i/>
      <w:iCs/>
      <w:color w:val="404040" w:themeColor="text1" w:themeTint="BF"/>
    </w:rPr>
  </w:style>
  <w:style w:type="paragraph" w:styleId="ListParagraph">
    <w:name w:val="List Paragraph"/>
    <w:basedOn w:val="Normal"/>
    <w:uiPriority w:val="34"/>
    <w:qFormat/>
    <w:rsid w:val="009C1006"/>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C1006"/>
    <w:rPr>
      <w:i/>
      <w:iCs/>
      <w:color w:val="2F5496" w:themeColor="accent1" w:themeShade="BF"/>
    </w:rPr>
  </w:style>
  <w:style w:type="paragraph" w:styleId="IntenseQuote">
    <w:name w:val="Intense Quote"/>
    <w:basedOn w:val="Normal"/>
    <w:next w:val="Normal"/>
    <w:link w:val="IntenseQuoteChar"/>
    <w:uiPriority w:val="30"/>
    <w:qFormat/>
    <w:rsid w:val="009C100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C1006"/>
    <w:rPr>
      <w:i/>
      <w:iCs/>
      <w:color w:val="2F5496" w:themeColor="accent1" w:themeShade="BF"/>
    </w:rPr>
  </w:style>
  <w:style w:type="character" w:styleId="IntenseReference">
    <w:name w:val="Intense Reference"/>
    <w:basedOn w:val="DefaultParagraphFont"/>
    <w:uiPriority w:val="32"/>
    <w:qFormat/>
    <w:rsid w:val="009C1006"/>
    <w:rPr>
      <w:b/>
      <w:bCs/>
      <w:smallCaps/>
      <w:color w:val="2F5496" w:themeColor="accent1" w:themeShade="BF"/>
      <w:spacing w:val="5"/>
    </w:rPr>
  </w:style>
  <w:style w:type="character" w:styleId="Hyperlink">
    <w:name w:val="Hyperlink"/>
    <w:basedOn w:val="DefaultParagraphFont"/>
    <w:uiPriority w:val="99"/>
    <w:unhideWhenUsed/>
    <w:rsid w:val="009C1006"/>
    <w:rPr>
      <w:color w:val="0563C1" w:themeColor="hyperlink"/>
      <w:u w:val="single"/>
    </w:rPr>
  </w:style>
  <w:style w:type="paragraph" w:styleId="NormalWeb">
    <w:name w:val="Normal (Web)"/>
    <w:basedOn w:val="Normal"/>
    <w:uiPriority w:val="99"/>
    <w:unhideWhenUsed/>
    <w:rsid w:val="009C100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uiPriority w:val="1"/>
    <w:qFormat/>
    <w:rsid w:val="009C1006"/>
    <w:rPr>
      <w:sz w:val="22"/>
      <w:szCs w:val="22"/>
    </w:rPr>
  </w:style>
  <w:style w:type="paragraph" w:customStyle="1" w:styleId="whitespace-normal">
    <w:name w:val="whitespace-normal"/>
    <w:basedOn w:val="Normal"/>
    <w:rsid w:val="009C100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C1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6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hyperlink" Target="https://vitrek.com/mti-instruments/metrology-systems/" TargetMode="External"/><Relationship Id="rId3" Type="http://schemas.openxmlformats.org/officeDocument/2006/relationships/webSettings" Target="webSettings.xml"/><Relationship Id="rId7" Type="http://schemas.openxmlformats.org/officeDocument/2006/relationships/image" Target="media/image20.png"/><Relationship Id="rId12" Type="http://schemas.openxmlformats.org/officeDocument/2006/relationships/customXml" Target="ink/ink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customXml" Target="ink/ink5.xml"/><Relationship Id="rId5" Type="http://schemas.openxmlformats.org/officeDocument/2006/relationships/image" Target="media/image2.png"/><Relationship Id="rId15" Type="http://schemas.openxmlformats.org/officeDocument/2006/relationships/hyperlink" Target="https://vitrek.com/" TargetMode="External"/><Relationship Id="rId10" Type="http://schemas.openxmlformats.org/officeDocument/2006/relationships/customXml" Target="ink/ink4.xml"/><Relationship Id="rId4" Type="http://schemas.openxmlformats.org/officeDocument/2006/relationships/image" Target="media/image1.jpeg"/><Relationship Id="rId9" Type="http://schemas.openxmlformats.org/officeDocument/2006/relationships/customXml" Target="ink/ink3.xml"/><Relationship Id="rId14" Type="http://schemas.openxmlformats.org/officeDocument/2006/relationships/hyperlink" Target="mailto:sam.cremin@vitrek.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5.7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3.70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63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9.82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8.57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385</Words>
  <Characters>2652</Characters>
  <Application>Microsoft Office Word</Application>
  <DocSecurity>0</DocSecurity>
  <Lines>38</Lines>
  <Paragraphs>18</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Behzad</dc:creator>
  <cp:keywords/>
  <dc:description/>
  <cp:lastModifiedBy>Suzy Abbott</cp:lastModifiedBy>
  <cp:revision>8</cp:revision>
  <dcterms:created xsi:type="dcterms:W3CDTF">2026-01-20T15:27:00Z</dcterms:created>
  <dcterms:modified xsi:type="dcterms:W3CDTF">2026-01-20T16:01:00Z</dcterms:modified>
</cp:coreProperties>
</file>