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173F3" w14:textId="5CFA4160" w:rsidR="009C6E7C" w:rsidRPr="00D604A1" w:rsidRDefault="009A7C06" w:rsidP="002B61E3">
      <w:pPr>
        <w:spacing w:line="240" w:lineRule="auto"/>
        <w:ind w:left="-450"/>
        <w:rPr>
          <w:rFonts w:asciiTheme="majorHAnsi" w:hAnsiTheme="majorHAnsi" w:cstheme="majorHAnsi"/>
          <w:b/>
          <w:color w:val="000000"/>
          <w:sz w:val="28"/>
          <w:szCs w:val="28"/>
        </w:rPr>
      </w:pPr>
      <w:r>
        <w:rPr>
          <w:rFonts w:asciiTheme="majorHAnsi" w:hAnsiTheme="majorHAnsi" w:cstheme="majorHAnsi"/>
          <w:b/>
          <w:noProof/>
          <w:color w:val="000000"/>
          <w:sz w:val="28"/>
          <w:szCs w:val="28"/>
        </w:rPr>
        <mc:AlternateContent>
          <mc:Choice Requires="wpi">
            <w:drawing>
              <wp:anchor distT="0" distB="0" distL="114300" distR="114300" simplePos="0" relativeHeight="251668480" behindDoc="0" locked="0" layoutInCell="1" allowOverlap="1" wp14:anchorId="4E652DFC" wp14:editId="3E1DF49F">
                <wp:simplePos x="0" y="0"/>
                <wp:positionH relativeFrom="column">
                  <wp:posOffset>-3266955</wp:posOffset>
                </wp:positionH>
                <wp:positionV relativeFrom="paragraph">
                  <wp:posOffset>1009530</wp:posOffset>
                </wp:positionV>
                <wp:extent cx="360" cy="16920"/>
                <wp:effectExtent l="95250" t="133350" r="114300" b="173990"/>
                <wp:wrapNone/>
                <wp:docPr id="10" name="Ink 10"/>
                <wp:cNvGraphicFramePr/>
                <a:graphic xmlns:a="http://schemas.openxmlformats.org/drawingml/2006/main">
                  <a:graphicData uri="http://schemas.microsoft.com/office/word/2010/wordprocessingInk">
                    <w14:contentPart bwMode="auto" r:id="rId9">
                      <w14:nvContentPartPr>
                        <w14:cNvContentPartPr/>
                      </w14:nvContentPartPr>
                      <w14:xfrm>
                        <a:off x="0" y="0"/>
                        <a:ext cx="360" cy="16920"/>
                      </w14:xfrm>
                    </w14:contentPart>
                  </a:graphicData>
                </a:graphic>
              </wp:anchor>
            </w:drawing>
          </mc:Choice>
          <mc:Fallback>
            <w:pict>
              <v:shapetype w14:anchorId="6BB6A2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261.5pt;margin-top:71pt;width:8.55pt;height:18.3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">
                <v:imagedata r:id="rId10" o:title=""/>
              </v:shape>
            </w:pict>
          </mc:Fallback>
        </mc:AlternateContent>
      </w:r>
      <w:r w:rsidR="004005D9">
        <w:rPr>
          <w:rFonts w:asciiTheme="majorHAnsi" w:hAnsiTheme="majorHAnsi" w:cstheme="majorHAnsi"/>
          <w:b/>
          <w:noProof/>
          <w:color w:val="000000"/>
          <w:sz w:val="28"/>
          <w:szCs w:val="28"/>
        </w:rPr>
        <w:drawing>
          <wp:inline distT="0" distB="0" distL="0" distR="0" wp14:anchorId="07AAE0B0" wp14:editId="780D9B10">
            <wp:extent cx="6995746" cy="800100"/>
            <wp:effectExtent l="0" t="0" r="0" b="0"/>
            <wp:docPr id="2071264024" name="Picture 1" descr="A blue and whit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264024" name="Picture 1" descr="A blue and white lin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05141" cy="801174"/>
                    </a:xfrm>
                    <a:prstGeom prst="rect">
                      <a:avLst/>
                    </a:prstGeom>
                  </pic:spPr>
                </pic:pic>
              </a:graphicData>
            </a:graphic>
          </wp:inline>
        </w:drawing>
      </w:r>
    </w:p>
    <w:p w14:paraId="4B8A0EDD" w14:textId="19D5098D" w:rsidR="009C6E7C" w:rsidRPr="00F5710E" w:rsidRDefault="00A176C7" w:rsidP="57642787">
      <w:pPr>
        <w:spacing w:before="120" w:line="240" w:lineRule="auto"/>
        <w:jc w:val="center"/>
        <w:rPr>
          <w:rFonts w:asciiTheme="majorHAnsi" w:eastAsia="Calibri" w:hAnsiTheme="majorHAnsi" w:cstheme="majorBidi"/>
          <w:b/>
          <w:bCs/>
          <w:color w:val="000000"/>
          <w:sz w:val="28"/>
          <w:szCs w:val="28"/>
          <w:highlight w:val="white"/>
          <w:lang w:val="en-US"/>
        </w:rPr>
      </w:pPr>
      <w:r>
        <w:br/>
      </w:r>
      <w:r w:rsidR="00AA52D4" w:rsidRPr="00F5710E">
        <w:rPr>
          <w:b/>
          <w:bCs/>
          <w:sz w:val="28"/>
          <w:szCs w:val="28"/>
        </w:rPr>
        <w:t xml:space="preserve">Vitrek </w:t>
      </w:r>
      <w:r w:rsidR="00B570E4">
        <w:rPr>
          <w:b/>
          <w:bCs/>
          <w:sz w:val="28"/>
          <w:szCs w:val="28"/>
        </w:rPr>
        <w:t xml:space="preserve">Launches </w:t>
      </w:r>
      <w:r w:rsidR="002C4FB6">
        <w:rPr>
          <w:b/>
          <w:bCs/>
          <w:sz w:val="28"/>
          <w:szCs w:val="28"/>
        </w:rPr>
        <w:t xml:space="preserve">New </w:t>
      </w:r>
      <w:r w:rsidR="00B570E4">
        <w:rPr>
          <w:b/>
          <w:bCs/>
          <w:sz w:val="28"/>
          <w:szCs w:val="28"/>
        </w:rPr>
        <w:t>Test &amp; Measurement Solutions Catalog</w:t>
      </w:r>
      <w:r w:rsidR="00711EA0">
        <w:rPr>
          <w:b/>
          <w:bCs/>
          <w:sz w:val="28"/>
          <w:szCs w:val="28"/>
        </w:rPr>
        <w:t xml:space="preserve"> </w:t>
      </w:r>
    </w:p>
    <w:p w14:paraId="1B34B81A" w14:textId="1E57FD99" w:rsidR="1087D300" w:rsidRDefault="002C4FB6" w:rsidP="001A79DE">
      <w:pPr>
        <w:spacing w:before="120" w:line="240" w:lineRule="auto"/>
        <w:jc w:val="center"/>
        <w:rPr>
          <w:i/>
          <w:iCs/>
        </w:rPr>
      </w:pPr>
      <w:r>
        <w:rPr>
          <w:i/>
          <w:iCs/>
        </w:rPr>
        <w:t>Showcases</w:t>
      </w:r>
      <w:r w:rsidR="001A79DE" w:rsidRPr="001A79DE">
        <w:rPr>
          <w:i/>
          <w:iCs/>
        </w:rPr>
        <w:t xml:space="preserve"> </w:t>
      </w:r>
      <w:r>
        <w:rPr>
          <w:i/>
          <w:iCs/>
        </w:rPr>
        <w:t>Advanced Electrical Safety &amp; High-Voltage Testing Technologies</w:t>
      </w:r>
    </w:p>
    <w:p w14:paraId="6C0946C1" w14:textId="77777777" w:rsidR="00204B00" w:rsidRDefault="00204B00" w:rsidP="001A79DE">
      <w:pPr>
        <w:spacing w:before="120" w:line="240" w:lineRule="auto"/>
        <w:jc w:val="center"/>
        <w:rPr>
          <w:rFonts w:asciiTheme="majorHAnsi" w:eastAsia="Calibri" w:hAnsiTheme="majorHAnsi" w:cstheme="majorBidi"/>
          <w:i/>
          <w:iCs/>
          <w:color w:val="000000" w:themeColor="text1"/>
        </w:rPr>
      </w:pPr>
    </w:p>
    <w:p w14:paraId="1E326724" w14:textId="7AF2BCD1" w:rsidR="00DC081B" w:rsidRPr="00204B00" w:rsidRDefault="00204B00" w:rsidP="00B570E4">
      <w:pPr>
        <w:spacing w:before="120" w:line="240" w:lineRule="auto"/>
        <w:rPr>
          <w:rFonts w:asciiTheme="majorHAnsi" w:eastAsia="Calibri" w:hAnsiTheme="majorHAnsi" w:cstheme="majorHAnsi"/>
          <w:b/>
          <w:bCs/>
          <w:color w:val="000000"/>
          <w:lang w:val="en-US"/>
        </w:rPr>
      </w:pPr>
      <w:r w:rsidRPr="00204B00">
        <w:rPr>
          <w:rFonts w:asciiTheme="majorHAnsi" w:eastAsia="Calibri" w:hAnsiTheme="majorHAnsi" w:cstheme="majorHAnsi"/>
          <w:b/>
          <w:bCs/>
          <w:noProof/>
          <w:color w:val="000000"/>
        </w:rPr>
        <w:drawing>
          <wp:anchor distT="0" distB="0" distL="114300" distR="114300" simplePos="0" relativeHeight="251669504" behindDoc="0" locked="0" layoutInCell="1" allowOverlap="1" wp14:anchorId="35C19C56" wp14:editId="15C48C6C">
            <wp:simplePos x="0" y="0"/>
            <wp:positionH relativeFrom="margin">
              <wp:posOffset>27305</wp:posOffset>
            </wp:positionH>
            <wp:positionV relativeFrom="paragraph">
              <wp:posOffset>83185</wp:posOffset>
            </wp:positionV>
            <wp:extent cx="2447925" cy="1985010"/>
            <wp:effectExtent l="0" t="0" r="9525" b="0"/>
            <wp:wrapSquare wrapText="bothSides"/>
            <wp:docPr id="1775754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754016" name="Picture 177575401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47925" cy="1985010"/>
                    </a:xfrm>
                    <a:prstGeom prst="rect">
                      <a:avLst/>
                    </a:prstGeom>
                  </pic:spPr>
                </pic:pic>
              </a:graphicData>
            </a:graphic>
            <wp14:sizeRelH relativeFrom="margin">
              <wp14:pctWidth>0</wp14:pctWidth>
            </wp14:sizeRelH>
            <wp14:sizeRelV relativeFrom="margin">
              <wp14:pctHeight>0</wp14:pctHeight>
            </wp14:sizeRelV>
          </wp:anchor>
        </w:drawing>
      </w:r>
      <w:r w:rsidR="009A7C06" w:rsidRPr="00204B00">
        <w:rPr>
          <w:rFonts w:asciiTheme="majorHAnsi" w:eastAsia="Calibri" w:hAnsiTheme="majorHAnsi" w:cstheme="majorHAnsi"/>
          <w:b/>
          <w:bCs/>
          <w:noProof/>
          <w:color w:val="000000"/>
        </w:rPr>
        <mc:AlternateContent>
          <mc:Choice Requires="wpi">
            <w:drawing>
              <wp:anchor distT="0" distB="0" distL="114300" distR="114300" simplePos="0" relativeHeight="251662336" behindDoc="0" locked="0" layoutInCell="1" allowOverlap="1" wp14:anchorId="2FD3587F" wp14:editId="719A2464">
                <wp:simplePos x="0" y="0"/>
                <wp:positionH relativeFrom="column">
                  <wp:posOffset>10067925</wp:posOffset>
                </wp:positionH>
                <wp:positionV relativeFrom="paragraph">
                  <wp:posOffset>434160</wp:posOffset>
                </wp:positionV>
                <wp:extent cx="360" cy="360"/>
                <wp:effectExtent l="95250" t="152400" r="114300" b="152400"/>
                <wp:wrapNone/>
                <wp:docPr id="9" name="Ink 9"/>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type w14:anchorId="05B779D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788.5pt;margin-top:25.7pt;width:8.55pt;height:17.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">
                <v:imagedata r:id="rId14" o:title=""/>
              </v:shape>
            </w:pict>
          </mc:Fallback>
        </mc:AlternateContent>
      </w:r>
      <w:r w:rsidR="009A7C06" w:rsidRPr="00204B00">
        <w:rPr>
          <w:rFonts w:asciiTheme="majorHAnsi" w:eastAsia="Calibri" w:hAnsiTheme="majorHAnsi" w:cstheme="majorHAnsi"/>
          <w:b/>
          <w:bCs/>
          <w:noProof/>
          <w:color w:val="000000"/>
        </w:rPr>
        <mc:AlternateContent>
          <mc:Choice Requires="wpi">
            <w:drawing>
              <wp:anchor distT="0" distB="0" distL="114300" distR="114300" simplePos="0" relativeHeight="251658240" behindDoc="0" locked="0" layoutInCell="1" allowOverlap="1" wp14:anchorId="09B359CE" wp14:editId="46D10A31">
                <wp:simplePos x="0" y="0"/>
                <wp:positionH relativeFrom="column">
                  <wp:posOffset>3219285</wp:posOffset>
                </wp:positionH>
                <wp:positionV relativeFrom="paragraph">
                  <wp:posOffset>824760</wp:posOffset>
                </wp:positionV>
                <wp:extent cx="360" cy="360"/>
                <wp:effectExtent l="95250" t="152400" r="114300" b="152400"/>
                <wp:wrapNone/>
                <wp:docPr id="6" name="Ink 6"/>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22BAE6D3" id="Ink 6" o:spid="_x0000_s1026" type="#_x0000_t75" style="position:absolute;margin-left:249.25pt;margin-top:56.45pt;width:8.55pt;height:17.0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">
                <v:imagedata r:id="rId16" o:title=""/>
              </v:shape>
            </w:pict>
          </mc:Fallback>
        </mc:AlternateContent>
      </w:r>
      <w:r w:rsidR="009A7C06" w:rsidRPr="00204B00">
        <w:rPr>
          <w:rFonts w:asciiTheme="majorHAnsi" w:eastAsia="Calibri" w:hAnsiTheme="majorHAnsi" w:cstheme="majorHAnsi"/>
          <w:b/>
          <w:bCs/>
          <w:noProof/>
          <w:color w:val="000000"/>
        </w:rPr>
        <mc:AlternateContent>
          <mc:Choice Requires="wpi">
            <w:drawing>
              <wp:anchor distT="0" distB="0" distL="114300" distR="114300" simplePos="0" relativeHeight="251656192" behindDoc="0" locked="0" layoutInCell="1" allowOverlap="1" wp14:anchorId="3576D9E0" wp14:editId="164DEB0E">
                <wp:simplePos x="0" y="0"/>
                <wp:positionH relativeFrom="column">
                  <wp:posOffset>3219285</wp:posOffset>
                </wp:positionH>
                <wp:positionV relativeFrom="paragraph">
                  <wp:posOffset>824760</wp:posOffset>
                </wp:positionV>
                <wp:extent cx="360" cy="360"/>
                <wp:effectExtent l="95250" t="152400" r="114300" b="152400"/>
                <wp:wrapNone/>
                <wp:docPr id="5" name="Ink 5"/>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640E1825" id="Ink 5" o:spid="_x0000_s1026" type="#_x0000_t75" style="position:absolute;margin-left:249.25pt;margin-top:56.45pt;width:8.55pt;height:17.05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JyExk/f&#10;AQAAngQAABAAAAAAAAAAAAAAAAAA1AMAAGRycy9pbmsvaW5rMS54bWxQSwECLQAUAAYACAAAACEA&#10;u8WeDeAAAAALAQAADwAAAAAAAAAAAAAAAADhBQAAZHJzL2Rvd25yZXYueG1sUEsBAi0AFAAGAAgA&#10;AAAhAHkYvJ2/AAAAIQEAABkAAAAAAAAAAAAAAAAA7gYAAGRycy9fcmVscy9lMm9Eb2MueG1sLnJl&#10;bHNQSwUGAAAAAAYABgB4AQAA5AcAAAAA&#10;">
                <v:imagedata r:id="rId18" o:title=""/>
              </v:shape>
            </w:pict>
          </mc:Fallback>
        </mc:AlternateContent>
      </w:r>
      <w:r w:rsidR="002B740B" w:rsidRPr="00204B00">
        <w:rPr>
          <w:rFonts w:asciiTheme="majorHAnsi" w:eastAsia="Calibri" w:hAnsiTheme="majorHAnsi" w:cstheme="majorHAnsi"/>
          <w:b/>
          <w:bCs/>
          <w:color w:val="000000"/>
          <w:lang w:val="en-US"/>
        </w:rPr>
        <w:t>Lockport, IL</w:t>
      </w:r>
      <w:r w:rsidR="00AB55C0" w:rsidRPr="00204B00">
        <w:rPr>
          <w:rFonts w:asciiTheme="majorHAnsi" w:eastAsia="Calibri" w:hAnsiTheme="majorHAnsi" w:cstheme="majorHAnsi"/>
          <w:b/>
          <w:bCs/>
          <w:color w:val="000000"/>
          <w:lang w:val="en-US"/>
        </w:rPr>
        <w:t>—</w:t>
      </w:r>
      <w:r>
        <w:rPr>
          <w:rFonts w:asciiTheme="majorHAnsi" w:eastAsia="Calibri" w:hAnsiTheme="majorHAnsi" w:cstheme="majorHAnsi"/>
          <w:b/>
          <w:bCs/>
          <w:color w:val="000000"/>
          <w:lang w:val="en-US"/>
        </w:rPr>
        <w:t>March 4</w:t>
      </w:r>
      <w:r w:rsidR="00924599" w:rsidRPr="00204B00">
        <w:rPr>
          <w:rFonts w:asciiTheme="majorHAnsi" w:eastAsia="Calibri" w:hAnsiTheme="majorHAnsi" w:cstheme="majorHAnsi"/>
          <w:b/>
          <w:bCs/>
          <w:color w:val="000000"/>
          <w:lang w:val="en-US"/>
        </w:rPr>
        <w:t>,</w:t>
      </w:r>
      <w:r w:rsidR="00AB55C0" w:rsidRPr="00204B00">
        <w:rPr>
          <w:rFonts w:asciiTheme="majorHAnsi" w:eastAsia="Calibri" w:hAnsiTheme="majorHAnsi" w:cstheme="majorHAnsi"/>
          <w:b/>
          <w:bCs/>
          <w:color w:val="000000"/>
          <w:lang w:val="en-US"/>
        </w:rPr>
        <w:t xml:space="preserve"> 20</w:t>
      </w:r>
      <w:r w:rsidR="00924599" w:rsidRPr="00204B00">
        <w:rPr>
          <w:rFonts w:asciiTheme="majorHAnsi" w:eastAsia="Calibri" w:hAnsiTheme="majorHAnsi" w:cstheme="majorHAnsi"/>
          <w:b/>
          <w:bCs/>
          <w:color w:val="000000"/>
          <w:lang w:val="en-US"/>
        </w:rPr>
        <w:t>2</w:t>
      </w:r>
      <w:r w:rsidR="00DC081B" w:rsidRPr="00204B00">
        <w:rPr>
          <w:rFonts w:asciiTheme="majorHAnsi" w:eastAsia="Calibri" w:hAnsiTheme="majorHAnsi" w:cstheme="majorHAnsi"/>
          <w:b/>
          <w:bCs/>
          <w:color w:val="000000"/>
          <w:lang w:val="en-US"/>
        </w:rPr>
        <w:t>6</w:t>
      </w:r>
      <w:r w:rsidR="00AB55C0" w:rsidRPr="00204B00">
        <w:rPr>
          <w:rFonts w:asciiTheme="majorHAnsi" w:eastAsia="Calibri" w:hAnsiTheme="majorHAnsi" w:cstheme="majorHAnsi"/>
          <w:color w:val="000000"/>
          <w:lang w:val="en-US"/>
        </w:rPr>
        <w:t>—</w:t>
      </w:r>
      <w:r w:rsidR="00A176C7" w:rsidRPr="00204B00">
        <w:rPr>
          <w:rFonts w:asciiTheme="majorHAnsi" w:eastAsia="Calibri" w:hAnsiTheme="majorHAnsi" w:cstheme="majorHAnsi"/>
          <w:color w:val="000000"/>
          <w:lang w:val="en-US"/>
        </w:rPr>
        <w:t xml:space="preserve"> </w:t>
      </w:r>
      <w:r w:rsidR="00DC081B" w:rsidRPr="00204B00">
        <w:rPr>
          <w:rFonts w:asciiTheme="majorHAnsi" w:hAnsiTheme="majorHAnsi" w:cstheme="majorHAnsi"/>
        </w:rPr>
        <w:t xml:space="preserve">Vitrek, a U.S.-based manufacturer of high-performance </w:t>
      </w:r>
      <w:r w:rsidR="002C4FB6" w:rsidRPr="00204B00">
        <w:rPr>
          <w:rFonts w:asciiTheme="majorHAnsi" w:hAnsiTheme="majorHAnsi" w:cstheme="majorHAnsi"/>
        </w:rPr>
        <w:t>electrical safety and precision measurement equipment, announced the relea</w:t>
      </w:r>
      <w:r w:rsidR="00DC081B" w:rsidRPr="00204B00">
        <w:rPr>
          <w:rFonts w:asciiTheme="majorHAnsi" w:hAnsiTheme="majorHAnsi" w:cstheme="majorHAnsi"/>
        </w:rPr>
        <w:t>se of its newly updated Electric</w:t>
      </w:r>
      <w:r w:rsidR="002C4FB6" w:rsidRPr="00204B00">
        <w:rPr>
          <w:rFonts w:asciiTheme="majorHAnsi" w:hAnsiTheme="majorHAnsi" w:cstheme="majorHAnsi"/>
        </w:rPr>
        <w:t>al Safety</w:t>
      </w:r>
      <w:r w:rsidR="00DC081B" w:rsidRPr="00204B00">
        <w:rPr>
          <w:rFonts w:asciiTheme="majorHAnsi" w:hAnsiTheme="majorHAnsi" w:cstheme="majorHAnsi"/>
        </w:rPr>
        <w:t xml:space="preserve"> Test &amp; Measurement Solutions Catalog.</w:t>
      </w:r>
    </w:p>
    <w:p w14:paraId="0EAB7F83" w14:textId="04C617CB" w:rsidR="00DC081B" w:rsidRPr="00204B00" w:rsidRDefault="00806B59" w:rsidP="00204B00">
      <w:pPr>
        <w:pStyle w:val="NormalWeb"/>
        <w:rPr>
          <w:rFonts w:asciiTheme="majorHAnsi" w:hAnsiTheme="majorHAnsi" w:cstheme="majorHAnsi"/>
          <w:color w:val="000000" w:themeColor="text1"/>
          <w:sz w:val="22"/>
          <w:szCs w:val="22"/>
        </w:rPr>
      </w:pPr>
      <w:r w:rsidRPr="00204B00">
        <w:rPr>
          <w:rFonts w:asciiTheme="majorHAnsi" w:eastAsia="Calibri" w:hAnsiTheme="majorHAnsi" w:cstheme="majorHAnsi"/>
          <w:b/>
          <w:bCs/>
          <w:noProof/>
          <w:color w:val="000000"/>
          <w:sz w:val="22"/>
          <w:szCs w:val="22"/>
        </w:rPr>
        <mc:AlternateContent>
          <mc:Choice Requires="wpi">
            <w:drawing>
              <wp:anchor distT="0" distB="0" distL="114300" distR="114300" simplePos="0" relativeHeight="251654144" behindDoc="0" locked="0" layoutInCell="1" allowOverlap="1" wp14:anchorId="277B4598" wp14:editId="6A0DA233">
                <wp:simplePos x="0" y="0"/>
                <wp:positionH relativeFrom="column">
                  <wp:posOffset>3172694</wp:posOffset>
                </wp:positionH>
                <wp:positionV relativeFrom="paragraph">
                  <wp:posOffset>83378</wp:posOffset>
                </wp:positionV>
                <wp:extent cx="360" cy="360"/>
                <wp:effectExtent l="95250" t="152400" r="114300" b="152400"/>
                <wp:wrapNone/>
                <wp:docPr id="3" name="Ink 3"/>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2397BA87" id="Ink 3" o:spid="_x0000_s1026" type="#_x0000_t75" style="position:absolute;margin-left:245.55pt;margin-top:-1.95pt;width:8.55pt;height:17.05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">
                <v:imagedata r:id="rId16" o:title=""/>
              </v:shape>
            </w:pict>
          </mc:Fallback>
        </mc:AlternateContent>
      </w:r>
      <w:r w:rsidRPr="00204B00">
        <w:rPr>
          <w:rFonts w:asciiTheme="majorHAnsi" w:eastAsia="Calibri" w:hAnsiTheme="majorHAnsi" w:cstheme="majorHAnsi"/>
          <w:b/>
          <w:bCs/>
          <w:noProof/>
          <w:color w:val="000000"/>
          <w:sz w:val="22"/>
          <w:szCs w:val="22"/>
        </w:rPr>
        <mc:AlternateContent>
          <mc:Choice Requires="wpi">
            <w:drawing>
              <wp:anchor distT="0" distB="0" distL="114300" distR="114300" simplePos="0" relativeHeight="251660288" behindDoc="0" locked="0" layoutInCell="1" allowOverlap="1" wp14:anchorId="4479B8AF" wp14:editId="3C5BA758">
                <wp:simplePos x="0" y="0"/>
                <wp:positionH relativeFrom="column">
                  <wp:posOffset>3916647</wp:posOffset>
                </wp:positionH>
                <wp:positionV relativeFrom="paragraph">
                  <wp:posOffset>3242</wp:posOffset>
                </wp:positionV>
                <wp:extent cx="360" cy="360"/>
                <wp:effectExtent l="95250" t="152400" r="114300" b="152400"/>
                <wp:wrapNone/>
                <wp:docPr id="8" name="Ink 8"/>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pict>
              <v:shape w14:anchorId="04AD55F7" id="Ink 8" o:spid="_x0000_s1026" type="#_x0000_t75" style="position:absolute;margin-left:304.15pt;margin-top:-8.25pt;width:8.55pt;height:17.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">
                <v:imagedata r:id="rId16" o:title=""/>
              </v:shape>
            </w:pict>
          </mc:Fallback>
        </mc:AlternateContent>
      </w:r>
      <w:r w:rsidRPr="00204B00">
        <w:rPr>
          <w:rFonts w:asciiTheme="majorHAnsi" w:eastAsia="Calibri" w:hAnsiTheme="majorHAnsi" w:cstheme="majorHAnsi"/>
          <w:b/>
          <w:bCs/>
          <w:noProof/>
          <w:color w:val="000000"/>
          <w:sz w:val="22"/>
          <w:szCs w:val="22"/>
        </w:rPr>
        <mc:AlternateContent>
          <mc:Choice Requires="wpi">
            <w:drawing>
              <wp:anchor distT="0" distB="0" distL="114300" distR="114300" simplePos="0" relativeHeight="251652096" behindDoc="0" locked="0" layoutInCell="1" allowOverlap="1" wp14:anchorId="7DC7DD2E" wp14:editId="24F05951">
                <wp:simplePos x="0" y="0"/>
                <wp:positionH relativeFrom="column">
                  <wp:posOffset>3103045</wp:posOffset>
                </wp:positionH>
                <wp:positionV relativeFrom="paragraph">
                  <wp:posOffset>65765</wp:posOffset>
                </wp:positionV>
                <wp:extent cx="360" cy="360"/>
                <wp:effectExtent l="95250" t="152400" r="114300" b="152400"/>
                <wp:wrapNone/>
                <wp:docPr id="2" name="Ink 2"/>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 w14:anchorId="718B5D2D" id="Ink 2" o:spid="_x0000_s1026" type="#_x0000_t75" style="position:absolute;margin-left:240.1pt;margin-top:-3.3pt;width:8.55pt;height:17.0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">
                <v:imagedata r:id="rId16" o:title=""/>
              </v:shape>
            </w:pict>
          </mc:Fallback>
        </mc:AlternateContent>
      </w:r>
      <w:r w:rsidR="002C4FB6" w:rsidRPr="00204B00">
        <w:rPr>
          <w:rFonts w:asciiTheme="majorHAnsi" w:hAnsiTheme="majorHAnsi" w:cstheme="majorHAnsi"/>
          <w:color w:val="000000" w:themeColor="text1"/>
          <w:sz w:val="22"/>
          <w:szCs w:val="22"/>
        </w:rPr>
        <w:t>Widely</w:t>
      </w:r>
      <w:r w:rsidR="001A79DE" w:rsidRPr="00204B00">
        <w:rPr>
          <w:rFonts w:asciiTheme="majorHAnsi" w:hAnsiTheme="majorHAnsi" w:cstheme="majorHAnsi"/>
          <w:color w:val="000000" w:themeColor="text1"/>
          <w:sz w:val="22"/>
          <w:szCs w:val="22"/>
        </w:rPr>
        <w:t xml:space="preserve"> regarded as a trusted industry reference, the </w:t>
      </w:r>
      <w:r w:rsidR="00DC081B" w:rsidRPr="00204B00">
        <w:rPr>
          <w:rFonts w:asciiTheme="majorHAnsi" w:hAnsiTheme="majorHAnsi" w:cstheme="majorHAnsi"/>
          <w:color w:val="000000" w:themeColor="text1"/>
          <w:sz w:val="22"/>
          <w:szCs w:val="22"/>
        </w:rPr>
        <w:t>catalog supports global manufacturers, national laboratories, government agencies, universities, and distributors who depend on Vitrek expertise in high-voltage testing, noncontact measurement, metrology, engine balancing, and high-speed data acquisition.</w:t>
      </w:r>
    </w:p>
    <w:p w14:paraId="24B65746" w14:textId="4D428E78" w:rsidR="00DC081B" w:rsidRPr="00204B00" w:rsidRDefault="00DC081B" w:rsidP="00DC081B">
      <w:pPr>
        <w:pStyle w:val="NormalWeb"/>
        <w:rPr>
          <w:rFonts w:asciiTheme="majorHAnsi" w:hAnsiTheme="majorHAnsi" w:cstheme="majorHAnsi"/>
          <w:sz w:val="22"/>
          <w:szCs w:val="22"/>
        </w:rPr>
      </w:pPr>
      <w:r w:rsidRPr="00204B00">
        <w:rPr>
          <w:rFonts w:asciiTheme="majorHAnsi" w:hAnsiTheme="majorHAnsi" w:cstheme="majorHAnsi"/>
          <w:sz w:val="22"/>
          <w:szCs w:val="22"/>
        </w:rPr>
        <w:t>“Vitrek has built its reputation on precision</w:t>
      </w:r>
      <w:r w:rsidR="0007304A" w:rsidRPr="00204B00">
        <w:rPr>
          <w:rFonts w:asciiTheme="majorHAnsi" w:hAnsiTheme="majorHAnsi" w:cstheme="majorHAnsi"/>
          <w:sz w:val="22"/>
          <w:szCs w:val="22"/>
        </w:rPr>
        <w:t>, performance</w:t>
      </w:r>
      <w:r w:rsidRPr="00204B00">
        <w:rPr>
          <w:rFonts w:asciiTheme="majorHAnsi" w:hAnsiTheme="majorHAnsi" w:cstheme="majorHAnsi"/>
          <w:sz w:val="22"/>
          <w:szCs w:val="22"/>
        </w:rPr>
        <w:t xml:space="preserve"> and trust,” said Chad Clark, </w:t>
      </w:r>
      <w:proofErr w:type="spellStart"/>
      <w:r w:rsidRPr="00204B00">
        <w:rPr>
          <w:rFonts w:asciiTheme="majorHAnsi" w:hAnsiTheme="majorHAnsi" w:cstheme="majorHAnsi"/>
          <w:sz w:val="22"/>
          <w:szCs w:val="22"/>
        </w:rPr>
        <w:t>Vitrek’s</w:t>
      </w:r>
      <w:proofErr w:type="spellEnd"/>
      <w:r w:rsidRPr="00204B00">
        <w:rPr>
          <w:rFonts w:asciiTheme="majorHAnsi" w:hAnsiTheme="majorHAnsi" w:cstheme="majorHAnsi"/>
          <w:sz w:val="22"/>
          <w:szCs w:val="22"/>
        </w:rPr>
        <w:t xml:space="preserve"> Vice President of Sales. “This updated catalog </w:t>
      </w:r>
      <w:r w:rsidR="0007304A" w:rsidRPr="00204B00">
        <w:rPr>
          <w:rFonts w:asciiTheme="majorHAnsi" w:hAnsiTheme="majorHAnsi" w:cstheme="majorHAnsi"/>
          <w:sz w:val="22"/>
          <w:szCs w:val="22"/>
          <w:lang w:val="en"/>
        </w:rPr>
        <w:t>reflects the depth of our portfolio and makes it easier for customers worldwide to identify solutions that meet today’s increasingly rigorous performance and compliance requirements.”</w:t>
      </w:r>
      <w:r w:rsidR="00204B00">
        <w:rPr>
          <w:rFonts w:asciiTheme="majorHAnsi" w:hAnsiTheme="majorHAnsi" w:cstheme="majorHAnsi"/>
          <w:sz w:val="22"/>
          <w:szCs w:val="22"/>
          <w:lang w:val="en"/>
        </w:rPr>
        <w:t xml:space="preserve"> </w:t>
      </w:r>
      <w:proofErr w:type="gramStart"/>
      <w:r w:rsidRPr="00204B00">
        <w:rPr>
          <w:rFonts w:asciiTheme="majorHAnsi" w:hAnsiTheme="majorHAnsi" w:cstheme="majorHAnsi"/>
          <w:sz w:val="22"/>
          <w:szCs w:val="22"/>
        </w:rPr>
        <w:t>The</w:t>
      </w:r>
      <w:proofErr w:type="gramEnd"/>
      <w:r w:rsidRPr="00204B00">
        <w:rPr>
          <w:rFonts w:asciiTheme="majorHAnsi" w:hAnsiTheme="majorHAnsi" w:cstheme="majorHAnsi"/>
          <w:sz w:val="22"/>
          <w:szCs w:val="22"/>
        </w:rPr>
        <w:t xml:space="preserve"> new edition—available online at Vitrek.com and through authorized Vitrek sales representatives—provides comprehensive overviews of the company’s U.S.-designed and manufactured product portfolio, including:</w:t>
      </w:r>
    </w:p>
    <w:p w14:paraId="3F1B69B4" w14:textId="459019AA" w:rsidR="00DC081B" w:rsidRPr="00204B00" w:rsidRDefault="00DC081B" w:rsidP="0010651C">
      <w:pPr>
        <w:pStyle w:val="NormalWeb"/>
        <w:numPr>
          <w:ilvl w:val="0"/>
          <w:numId w:val="3"/>
        </w:numPr>
        <w:rPr>
          <w:rFonts w:asciiTheme="majorHAnsi" w:hAnsiTheme="majorHAnsi" w:cstheme="majorHAnsi"/>
          <w:sz w:val="22"/>
          <w:szCs w:val="22"/>
        </w:rPr>
      </w:pPr>
      <w:proofErr w:type="spellStart"/>
      <w:r w:rsidRPr="00204B00">
        <w:rPr>
          <w:rFonts w:asciiTheme="majorHAnsi" w:hAnsiTheme="majorHAnsi" w:cstheme="majorHAnsi"/>
          <w:sz w:val="22"/>
          <w:szCs w:val="22"/>
        </w:rPr>
        <w:t>Hipot</w:t>
      </w:r>
      <w:proofErr w:type="spellEnd"/>
      <w:r w:rsidRPr="00204B00">
        <w:rPr>
          <w:rFonts w:asciiTheme="majorHAnsi" w:hAnsiTheme="majorHAnsi" w:cstheme="majorHAnsi"/>
          <w:sz w:val="22"/>
          <w:szCs w:val="22"/>
        </w:rPr>
        <w:t xml:space="preserve"> testers, including the new </w:t>
      </w:r>
      <w:r w:rsidR="001A79DE" w:rsidRPr="00204B00">
        <w:rPr>
          <w:rFonts w:asciiTheme="majorHAnsi" w:hAnsiTheme="majorHAnsi" w:cstheme="majorHAnsi"/>
          <w:sz w:val="22"/>
          <w:szCs w:val="22"/>
        </w:rPr>
        <w:t>V</w:t>
      </w:r>
      <w:r w:rsidRPr="00204B00">
        <w:rPr>
          <w:rFonts w:asciiTheme="majorHAnsi" w:hAnsiTheme="majorHAnsi" w:cstheme="majorHAnsi"/>
          <w:sz w:val="22"/>
          <w:szCs w:val="22"/>
        </w:rPr>
        <w:t>10x Series</w:t>
      </w:r>
      <w:r w:rsidR="00204B00">
        <w:rPr>
          <w:rFonts w:asciiTheme="majorHAnsi" w:hAnsiTheme="majorHAnsi" w:cstheme="majorHAnsi"/>
          <w:sz w:val="22"/>
          <w:szCs w:val="22"/>
        </w:rPr>
        <w:tab/>
      </w:r>
      <w:r w:rsidR="00204B00">
        <w:rPr>
          <w:rFonts w:asciiTheme="majorHAnsi" w:hAnsiTheme="majorHAnsi" w:cstheme="majorHAnsi"/>
          <w:sz w:val="22"/>
          <w:szCs w:val="22"/>
        </w:rPr>
        <w:tab/>
        <w:t xml:space="preserve">• </w:t>
      </w:r>
      <w:r w:rsidR="001A79DE" w:rsidRPr="00204B00">
        <w:rPr>
          <w:rFonts w:asciiTheme="majorHAnsi" w:hAnsiTheme="majorHAnsi" w:cstheme="majorHAnsi"/>
          <w:sz w:val="22"/>
          <w:szCs w:val="22"/>
        </w:rPr>
        <w:t>High voltage</w:t>
      </w:r>
      <w:r w:rsidRPr="00204B00">
        <w:rPr>
          <w:rFonts w:asciiTheme="majorHAnsi" w:hAnsiTheme="majorHAnsi" w:cstheme="majorHAnsi"/>
          <w:sz w:val="22"/>
          <w:szCs w:val="22"/>
        </w:rPr>
        <w:t xml:space="preserve"> switching </w:t>
      </w:r>
      <w:r w:rsidR="0007304A" w:rsidRPr="00204B00">
        <w:rPr>
          <w:rFonts w:asciiTheme="majorHAnsi" w:hAnsiTheme="majorHAnsi" w:cstheme="majorHAnsi"/>
          <w:sz w:val="22"/>
          <w:szCs w:val="22"/>
        </w:rPr>
        <w:t xml:space="preserve">&amp; cable test </w:t>
      </w:r>
      <w:r w:rsidRPr="00204B00">
        <w:rPr>
          <w:rFonts w:asciiTheme="majorHAnsi" w:hAnsiTheme="majorHAnsi" w:cstheme="majorHAnsi"/>
          <w:sz w:val="22"/>
          <w:szCs w:val="22"/>
        </w:rPr>
        <w:t>systems</w:t>
      </w:r>
    </w:p>
    <w:p w14:paraId="7FDBCFC5" w14:textId="66D0DB82" w:rsidR="00DC081B" w:rsidRPr="00204B00" w:rsidRDefault="00DC081B" w:rsidP="00CF1642">
      <w:pPr>
        <w:pStyle w:val="NormalWeb"/>
        <w:numPr>
          <w:ilvl w:val="0"/>
          <w:numId w:val="3"/>
        </w:numPr>
        <w:rPr>
          <w:rFonts w:asciiTheme="majorHAnsi" w:hAnsiTheme="majorHAnsi" w:cstheme="majorHAnsi"/>
          <w:sz w:val="22"/>
          <w:szCs w:val="22"/>
        </w:rPr>
      </w:pPr>
      <w:proofErr w:type="spellStart"/>
      <w:r w:rsidRPr="00204B00">
        <w:rPr>
          <w:rFonts w:asciiTheme="majorHAnsi" w:hAnsiTheme="majorHAnsi" w:cstheme="majorHAnsi"/>
          <w:sz w:val="22"/>
          <w:szCs w:val="22"/>
        </w:rPr>
        <w:t>Teraohmmeters</w:t>
      </w:r>
      <w:proofErr w:type="spellEnd"/>
      <w:r w:rsidRPr="00204B00">
        <w:rPr>
          <w:rFonts w:asciiTheme="majorHAnsi" w:hAnsiTheme="majorHAnsi" w:cstheme="majorHAnsi"/>
          <w:sz w:val="22"/>
          <w:szCs w:val="22"/>
        </w:rPr>
        <w:t xml:space="preserve"> and insulation resistance testers</w:t>
      </w:r>
      <w:r w:rsidR="00204B00">
        <w:rPr>
          <w:rFonts w:asciiTheme="majorHAnsi" w:hAnsiTheme="majorHAnsi" w:cstheme="majorHAnsi"/>
          <w:sz w:val="22"/>
          <w:szCs w:val="22"/>
        </w:rPr>
        <w:tab/>
        <w:t xml:space="preserve">• </w:t>
      </w:r>
      <w:r w:rsidRPr="00204B00">
        <w:rPr>
          <w:rFonts w:asciiTheme="majorHAnsi" w:hAnsiTheme="majorHAnsi" w:cstheme="majorHAnsi"/>
          <w:sz w:val="22"/>
          <w:szCs w:val="22"/>
        </w:rPr>
        <w:t>High-voltage measurement systems</w:t>
      </w:r>
    </w:p>
    <w:p w14:paraId="681ED427" w14:textId="3ACAFD61" w:rsidR="00DC081B" w:rsidRPr="00204B00" w:rsidRDefault="00DC081B" w:rsidP="003A279E">
      <w:pPr>
        <w:pStyle w:val="NormalWeb"/>
        <w:numPr>
          <w:ilvl w:val="0"/>
          <w:numId w:val="3"/>
        </w:numPr>
        <w:rPr>
          <w:rFonts w:asciiTheme="majorHAnsi" w:hAnsiTheme="majorHAnsi" w:cstheme="majorHAnsi"/>
          <w:sz w:val="22"/>
          <w:szCs w:val="22"/>
        </w:rPr>
      </w:pPr>
      <w:r w:rsidRPr="00204B00">
        <w:rPr>
          <w:rFonts w:asciiTheme="majorHAnsi" w:hAnsiTheme="majorHAnsi" w:cstheme="majorHAnsi"/>
          <w:sz w:val="22"/>
          <w:szCs w:val="22"/>
        </w:rPr>
        <w:t>DC electronic loads</w:t>
      </w:r>
      <w:r w:rsidR="00204B00" w:rsidRPr="00204B00">
        <w:rPr>
          <w:rFonts w:asciiTheme="majorHAnsi" w:hAnsiTheme="majorHAnsi" w:cstheme="majorHAnsi"/>
          <w:sz w:val="22"/>
          <w:szCs w:val="22"/>
        </w:rPr>
        <w:tab/>
      </w:r>
      <w:r w:rsidR="00204B00" w:rsidRPr="00204B00">
        <w:rPr>
          <w:rFonts w:asciiTheme="majorHAnsi" w:hAnsiTheme="majorHAnsi" w:cstheme="majorHAnsi"/>
          <w:sz w:val="22"/>
          <w:szCs w:val="22"/>
        </w:rPr>
        <w:tab/>
      </w:r>
      <w:r w:rsidR="00204B00" w:rsidRPr="00204B00">
        <w:rPr>
          <w:rFonts w:asciiTheme="majorHAnsi" w:hAnsiTheme="majorHAnsi" w:cstheme="majorHAnsi"/>
          <w:sz w:val="22"/>
          <w:szCs w:val="22"/>
        </w:rPr>
        <w:tab/>
      </w:r>
      <w:r w:rsidR="00204B00" w:rsidRPr="00204B00">
        <w:rPr>
          <w:rFonts w:asciiTheme="majorHAnsi" w:hAnsiTheme="majorHAnsi" w:cstheme="majorHAnsi"/>
          <w:sz w:val="22"/>
          <w:szCs w:val="22"/>
        </w:rPr>
        <w:tab/>
      </w:r>
      <w:r w:rsidR="00204B00" w:rsidRPr="00204B00">
        <w:rPr>
          <w:rFonts w:asciiTheme="majorHAnsi" w:hAnsiTheme="majorHAnsi" w:cstheme="majorHAnsi"/>
          <w:sz w:val="22"/>
          <w:szCs w:val="22"/>
        </w:rPr>
        <w:tab/>
        <w:t xml:space="preserve">• </w:t>
      </w:r>
      <w:r w:rsidRPr="00204B00">
        <w:rPr>
          <w:rFonts w:asciiTheme="majorHAnsi" w:hAnsiTheme="majorHAnsi" w:cstheme="majorHAnsi"/>
          <w:sz w:val="22"/>
          <w:szCs w:val="22"/>
        </w:rPr>
        <w:t>Precision power analyzers</w:t>
      </w:r>
    </w:p>
    <w:p w14:paraId="01BDCD77" w14:textId="722227E1" w:rsidR="00DC081B" w:rsidRPr="00204B00" w:rsidRDefault="00DC081B" w:rsidP="00DC081B">
      <w:pPr>
        <w:pStyle w:val="NormalWeb"/>
        <w:numPr>
          <w:ilvl w:val="0"/>
          <w:numId w:val="3"/>
        </w:numPr>
        <w:rPr>
          <w:rFonts w:asciiTheme="majorHAnsi" w:hAnsiTheme="majorHAnsi" w:cstheme="majorHAnsi"/>
          <w:sz w:val="22"/>
          <w:szCs w:val="22"/>
        </w:rPr>
      </w:pPr>
      <w:r w:rsidRPr="00204B00">
        <w:rPr>
          <w:rFonts w:asciiTheme="majorHAnsi" w:hAnsiTheme="majorHAnsi" w:cstheme="majorHAnsi"/>
          <w:sz w:val="22"/>
          <w:szCs w:val="22"/>
        </w:rPr>
        <w:t>QT Insite™ test</w:t>
      </w:r>
      <w:r w:rsidR="0007304A" w:rsidRPr="00204B00">
        <w:rPr>
          <w:rFonts w:asciiTheme="majorHAnsi" w:hAnsiTheme="majorHAnsi" w:cstheme="majorHAnsi"/>
          <w:sz w:val="22"/>
          <w:szCs w:val="22"/>
        </w:rPr>
        <w:t xml:space="preserve"> management</w:t>
      </w:r>
      <w:r w:rsidRPr="00204B00">
        <w:rPr>
          <w:rFonts w:asciiTheme="majorHAnsi" w:hAnsiTheme="majorHAnsi" w:cstheme="majorHAnsi"/>
          <w:sz w:val="22"/>
          <w:szCs w:val="22"/>
        </w:rPr>
        <w:t xml:space="preserve"> software</w:t>
      </w:r>
    </w:p>
    <w:p w14:paraId="53E4B59A" w14:textId="5D08AB85" w:rsidR="0007304A" w:rsidRPr="00204B00" w:rsidRDefault="00DC081B" w:rsidP="0007304A">
      <w:pPr>
        <w:pStyle w:val="NormalWeb"/>
        <w:rPr>
          <w:rFonts w:asciiTheme="majorHAnsi" w:hAnsiTheme="majorHAnsi" w:cstheme="majorHAnsi"/>
          <w:sz w:val="22"/>
          <w:szCs w:val="22"/>
        </w:rPr>
      </w:pPr>
      <w:r w:rsidRPr="00204B00">
        <w:rPr>
          <w:rFonts w:asciiTheme="majorHAnsi" w:hAnsiTheme="majorHAnsi" w:cstheme="majorHAnsi"/>
          <w:sz w:val="22"/>
          <w:szCs w:val="22"/>
        </w:rPr>
        <w:t>E</w:t>
      </w:r>
      <w:r w:rsidR="0007304A" w:rsidRPr="00204B00">
        <w:rPr>
          <w:rFonts w:asciiTheme="majorHAnsi" w:hAnsiTheme="majorHAnsi" w:cstheme="majorHAnsi"/>
          <w:sz w:val="22"/>
          <w:szCs w:val="22"/>
        </w:rPr>
        <w:t>ach section includes global standards support, application guidance, key features and benefits, model comparison charts, and detailed specifications—helping engineers, quality managers, and procurement teams confidently select the right solution.</w:t>
      </w:r>
    </w:p>
    <w:p w14:paraId="0817B827" w14:textId="77777777" w:rsidR="0007304A" w:rsidRPr="0007304A" w:rsidRDefault="0007304A" w:rsidP="0007304A">
      <w:pPr>
        <w:pStyle w:val="NormalWeb"/>
        <w:rPr>
          <w:rFonts w:asciiTheme="majorHAnsi" w:hAnsiTheme="majorHAnsi" w:cstheme="majorHAnsi"/>
          <w:sz w:val="22"/>
          <w:szCs w:val="22"/>
        </w:rPr>
      </w:pPr>
      <w:r w:rsidRPr="0007304A">
        <w:rPr>
          <w:rFonts w:asciiTheme="majorHAnsi" w:hAnsiTheme="majorHAnsi" w:cstheme="majorHAnsi"/>
          <w:sz w:val="22"/>
          <w:szCs w:val="22"/>
        </w:rPr>
        <w:t>Vitrek technologies support critical industries including aerospace and defense, automotive, medical device manufacturing, industrial equipment production, calibration laboratories, and research and development. The updated catalog underscores the company’s continued commitment to precision, regulatory compliance, and innovation across highly regulated markets.</w:t>
      </w:r>
    </w:p>
    <w:p w14:paraId="3259BF81" w14:textId="11007687" w:rsidR="009C6E7C" w:rsidRPr="00D604A1" w:rsidRDefault="00AB55C0" w:rsidP="0007304A">
      <w:pPr>
        <w:pStyle w:val="NormalWeb"/>
        <w:rPr>
          <w:rFonts w:asciiTheme="majorHAnsi" w:eastAsia="Calibri" w:hAnsiTheme="majorHAnsi" w:cstheme="majorBidi"/>
          <w:b/>
          <w:bCs/>
          <w:color w:val="000000"/>
          <w:sz w:val="20"/>
          <w:szCs w:val="20"/>
        </w:rPr>
      </w:pPr>
      <w:r w:rsidRPr="57642787">
        <w:rPr>
          <w:rFonts w:asciiTheme="majorHAnsi" w:eastAsia="Calibri" w:hAnsiTheme="majorHAnsi" w:cstheme="majorBidi"/>
          <w:b/>
          <w:bCs/>
          <w:color w:val="000000" w:themeColor="text1"/>
          <w:sz w:val="20"/>
          <w:szCs w:val="20"/>
        </w:rPr>
        <w:t xml:space="preserve">About </w:t>
      </w:r>
      <w:r w:rsidR="008169F5" w:rsidRPr="57642787">
        <w:rPr>
          <w:rFonts w:asciiTheme="majorHAnsi" w:eastAsia="Calibri" w:hAnsiTheme="majorHAnsi" w:cstheme="majorBidi"/>
          <w:b/>
          <w:bCs/>
          <w:color w:val="000000" w:themeColor="text1"/>
          <w:sz w:val="20"/>
          <w:szCs w:val="20"/>
        </w:rPr>
        <w:t>Vitrek</w:t>
      </w:r>
    </w:p>
    <w:p w14:paraId="4C7FBCB7" w14:textId="77777777" w:rsidR="00204B00" w:rsidRPr="00204B00" w:rsidRDefault="00AB55C0" w:rsidP="0007304A">
      <w:pPr>
        <w:rPr>
          <w:rFonts w:asciiTheme="majorHAnsi" w:hAnsiTheme="majorHAnsi" w:cstheme="majorHAnsi"/>
          <w:i/>
          <w:iCs/>
          <w:color w:val="000000"/>
          <w:sz w:val="20"/>
          <w:szCs w:val="20"/>
          <w:lang w:val="en-US"/>
        </w:rPr>
      </w:pPr>
      <w:r w:rsidRPr="00204B00">
        <w:rPr>
          <w:rFonts w:ascii="Calibri" w:hAnsi="Calibri" w:cs="Calibri"/>
          <w:i/>
          <w:iCs/>
          <w:noProof/>
          <w:sz w:val="20"/>
          <w:szCs w:val="20"/>
        </w:rPr>
        <w:drawing>
          <wp:anchor distT="0" distB="0" distL="0" distR="0" simplePos="0" relativeHeight="251650048" behindDoc="0" locked="0" layoutInCell="1" hidden="0" allowOverlap="1" wp14:anchorId="2CBA9DF2" wp14:editId="2606B46C">
            <wp:simplePos x="0" y="0"/>
            <wp:positionH relativeFrom="column">
              <wp:posOffset>28575</wp:posOffset>
            </wp:positionH>
            <wp:positionV relativeFrom="paragraph">
              <wp:posOffset>13970</wp:posOffset>
            </wp:positionV>
            <wp:extent cx="561975" cy="476250"/>
            <wp:effectExtent l="0" t="0" r="0" b="0"/>
            <wp:wrapSquare wrapText="bothSides" distT="0" distB="0" distL="0" distR="0"/>
            <wp:docPr id="7" name="image3.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close up of a sign&#10;&#10;Description automatically generated"/>
                    <pic:cNvPicPr preferRelativeResize="0"/>
                  </pic:nvPicPr>
                  <pic:blipFill>
                    <a:blip r:embed="rId22"/>
                    <a:srcRect b="12524"/>
                    <a:stretch>
                      <a:fillRect/>
                    </a:stretch>
                  </pic:blipFill>
                  <pic:spPr>
                    <a:xfrm>
                      <a:off x="0" y="0"/>
                      <a:ext cx="561975" cy="476250"/>
                    </a:xfrm>
                    <a:prstGeom prst="rect">
                      <a:avLst/>
                    </a:prstGeom>
                    <a:ln/>
                  </pic:spPr>
                </pic:pic>
              </a:graphicData>
            </a:graphic>
            <wp14:sizeRelH relativeFrom="margin">
              <wp14:pctWidth>0</wp14:pctWidth>
            </wp14:sizeRelH>
            <wp14:sizeRelV relativeFrom="margin">
              <wp14:pctHeight>0</wp14:pctHeight>
            </wp14:sizeRelV>
          </wp:anchor>
        </w:drawing>
      </w:r>
      <w:r w:rsidR="0007304A" w:rsidRPr="00204B00">
        <w:rPr>
          <w:rFonts w:asciiTheme="majorHAnsi" w:hAnsiTheme="majorHAnsi" w:cstheme="majorHAnsi"/>
          <w:i/>
          <w:iCs/>
          <w:color w:val="000000"/>
          <w:sz w:val="20"/>
          <w:szCs w:val="20"/>
          <w:lang w:val="en-US"/>
        </w:rPr>
        <w:t xml:space="preserve">Vitrek designs and manufactures precision electrical safety and measurement solutions used across aerospace, electric vehicle, medical device, research, and advanced manufacturing environments. Its core portfolio includes precision voltage sources and analyzers, </w:t>
      </w:r>
      <w:proofErr w:type="spellStart"/>
      <w:r w:rsidR="0007304A" w:rsidRPr="00204B00">
        <w:rPr>
          <w:rFonts w:asciiTheme="majorHAnsi" w:hAnsiTheme="majorHAnsi" w:cstheme="majorHAnsi"/>
          <w:i/>
          <w:iCs/>
          <w:color w:val="000000"/>
          <w:sz w:val="20"/>
          <w:szCs w:val="20"/>
          <w:lang w:val="en-US"/>
        </w:rPr>
        <w:t>hipot</w:t>
      </w:r>
      <w:proofErr w:type="spellEnd"/>
      <w:r w:rsidR="0007304A" w:rsidRPr="00204B00">
        <w:rPr>
          <w:rFonts w:asciiTheme="majorHAnsi" w:hAnsiTheme="majorHAnsi" w:cstheme="majorHAnsi"/>
          <w:i/>
          <w:iCs/>
          <w:color w:val="000000"/>
          <w:sz w:val="20"/>
          <w:szCs w:val="20"/>
          <w:lang w:val="en-US"/>
        </w:rPr>
        <w:t xml:space="preserve"> testers, high-voltage switching systems, DC electronic loads, and power analyzers engineered for demanding global standards.</w:t>
      </w:r>
      <w:r w:rsidR="00204B00" w:rsidRPr="00204B00">
        <w:rPr>
          <w:rFonts w:asciiTheme="majorHAnsi" w:hAnsiTheme="majorHAnsi" w:cstheme="majorHAnsi"/>
          <w:i/>
          <w:iCs/>
          <w:color w:val="000000"/>
          <w:sz w:val="20"/>
          <w:szCs w:val="20"/>
          <w:lang w:val="en-US"/>
        </w:rPr>
        <w:t xml:space="preserve"> </w:t>
      </w:r>
    </w:p>
    <w:p w14:paraId="15BF1F42" w14:textId="77777777" w:rsidR="00204B00" w:rsidRPr="00204B00" w:rsidRDefault="00204B00" w:rsidP="0007304A">
      <w:pPr>
        <w:rPr>
          <w:rFonts w:asciiTheme="majorHAnsi" w:hAnsiTheme="majorHAnsi" w:cstheme="majorHAnsi"/>
          <w:i/>
          <w:iCs/>
          <w:color w:val="000000"/>
          <w:sz w:val="20"/>
          <w:szCs w:val="20"/>
          <w:lang w:val="en-US"/>
        </w:rPr>
      </w:pPr>
    </w:p>
    <w:p w14:paraId="59DFD6B4" w14:textId="5B7795EA" w:rsidR="0007304A" w:rsidRPr="0007304A" w:rsidRDefault="0007304A" w:rsidP="0007304A">
      <w:pPr>
        <w:rPr>
          <w:rFonts w:asciiTheme="majorHAnsi" w:hAnsiTheme="majorHAnsi" w:cstheme="majorHAnsi"/>
          <w:i/>
          <w:iCs/>
          <w:color w:val="000000"/>
          <w:sz w:val="20"/>
          <w:szCs w:val="20"/>
          <w:lang w:val="en-US"/>
        </w:rPr>
      </w:pPr>
      <w:r w:rsidRPr="0007304A">
        <w:rPr>
          <w:rFonts w:asciiTheme="majorHAnsi" w:hAnsiTheme="majorHAnsi" w:cstheme="majorHAnsi"/>
          <w:i/>
          <w:iCs/>
          <w:color w:val="000000"/>
          <w:sz w:val="20"/>
          <w:szCs w:val="20"/>
          <w:lang w:val="en-US"/>
        </w:rPr>
        <w:t xml:space="preserve">The Vitrek family of brands also includes </w:t>
      </w:r>
      <w:r w:rsidRPr="0007304A">
        <w:rPr>
          <w:rFonts w:asciiTheme="majorHAnsi" w:hAnsiTheme="majorHAnsi" w:cstheme="majorHAnsi"/>
          <w:b/>
          <w:bCs/>
          <w:i/>
          <w:iCs/>
          <w:color w:val="000000"/>
          <w:sz w:val="20"/>
          <w:szCs w:val="20"/>
          <w:lang w:val="en-US"/>
        </w:rPr>
        <w:t>MTI Instruments</w:t>
      </w:r>
      <w:r w:rsidRPr="0007304A">
        <w:rPr>
          <w:rFonts w:asciiTheme="majorHAnsi" w:hAnsiTheme="majorHAnsi" w:cstheme="majorHAnsi"/>
          <w:i/>
          <w:iCs/>
          <w:color w:val="000000"/>
          <w:sz w:val="20"/>
          <w:szCs w:val="20"/>
          <w:lang w:val="en-US"/>
        </w:rPr>
        <w:t xml:space="preserve">, providing capacitive measurement systems and jet engine balancing solutions, and </w:t>
      </w:r>
      <w:proofErr w:type="spellStart"/>
      <w:r w:rsidRPr="0007304A">
        <w:rPr>
          <w:rFonts w:asciiTheme="majorHAnsi" w:hAnsiTheme="majorHAnsi" w:cstheme="majorHAnsi"/>
          <w:b/>
          <w:bCs/>
          <w:i/>
          <w:iCs/>
          <w:color w:val="000000"/>
          <w:sz w:val="20"/>
          <w:szCs w:val="20"/>
          <w:lang w:val="en-US"/>
        </w:rPr>
        <w:t>GaGe</w:t>
      </w:r>
      <w:proofErr w:type="spellEnd"/>
      <w:r w:rsidRPr="0007304A">
        <w:rPr>
          <w:rFonts w:asciiTheme="majorHAnsi" w:hAnsiTheme="majorHAnsi" w:cstheme="majorHAnsi"/>
          <w:i/>
          <w:iCs/>
          <w:color w:val="000000"/>
          <w:sz w:val="20"/>
          <w:szCs w:val="20"/>
          <w:lang w:val="en-US"/>
        </w:rPr>
        <w:t>, known worldwide for high-speed, high-resolution digitizer cards with exceptional application flexibility.</w:t>
      </w:r>
    </w:p>
    <w:p w14:paraId="0E1C86F7" w14:textId="7B3CAA2D" w:rsidR="00BF0743" w:rsidRPr="00A9529A" w:rsidRDefault="00BF0743" w:rsidP="0007304A">
      <w:pPr>
        <w:rPr>
          <w:rFonts w:asciiTheme="majorHAnsi" w:hAnsiTheme="majorHAnsi" w:cstheme="majorHAnsi"/>
          <w:i/>
          <w:iCs/>
          <w:color w:val="000000"/>
          <w:sz w:val="18"/>
          <w:szCs w:val="18"/>
        </w:rPr>
        <w:sectPr w:rsidR="00BF0743" w:rsidRPr="00A9529A" w:rsidSect="00204B00">
          <w:pgSz w:w="12240" w:h="15840"/>
          <w:pgMar w:top="360" w:right="1080" w:bottom="360" w:left="1080" w:header="720" w:footer="720" w:gutter="0"/>
          <w:pgNumType w:start="1"/>
          <w:cols w:space="720"/>
          <w:docGrid w:linePitch="299"/>
        </w:sectPr>
      </w:pPr>
    </w:p>
    <w:p w14:paraId="35F4A120" w14:textId="4C2DDAE7" w:rsidR="009C6E7C" w:rsidRPr="00D604A1" w:rsidRDefault="009C6E7C" w:rsidP="004005D9">
      <w:pPr>
        <w:spacing w:line="240" w:lineRule="auto"/>
        <w:ind w:right="-540"/>
        <w:rPr>
          <w:rFonts w:asciiTheme="majorHAnsi" w:eastAsia="Calibri" w:hAnsiTheme="majorHAnsi" w:cstheme="majorHAnsi"/>
          <w:color w:val="000000"/>
          <w:sz w:val="16"/>
          <w:szCs w:val="16"/>
        </w:rPr>
        <w:sectPr w:rsidR="009C6E7C" w:rsidRPr="00D604A1" w:rsidSect="00204B00">
          <w:type w:val="continuous"/>
          <w:pgSz w:w="12240" w:h="15840"/>
          <w:pgMar w:top="1080" w:right="1080" w:bottom="1080" w:left="1080" w:header="720" w:footer="720" w:gutter="0"/>
          <w:pgNumType w:start="1"/>
          <w:cols w:num="2" w:space="720" w:equalWidth="0">
            <w:col w:w="4680" w:space="720"/>
            <w:col w:w="4680"/>
          </w:cols>
          <w:docGrid w:linePitch="299"/>
        </w:sectPr>
      </w:pPr>
    </w:p>
    <w:p w14:paraId="04D62B76" w14:textId="4492A4A6" w:rsidR="009C6E7C" w:rsidRPr="00D604A1" w:rsidRDefault="009C6E7C" w:rsidP="57642787">
      <w:pPr>
        <w:spacing w:line="240" w:lineRule="auto"/>
        <w:ind w:right="-540"/>
        <w:rPr>
          <w:rFonts w:asciiTheme="majorHAnsi" w:eastAsia="Calibri" w:hAnsiTheme="majorHAnsi" w:cstheme="majorBidi"/>
          <w:color w:val="000000"/>
          <w:sz w:val="16"/>
          <w:szCs w:val="16"/>
        </w:rPr>
      </w:pPr>
    </w:p>
    <w:sectPr w:rsidR="009C6E7C" w:rsidRPr="00D604A1" w:rsidSect="00204B00">
      <w:type w:val="continuous"/>
      <w:pgSz w:w="12240" w:h="15840"/>
      <w:pgMar w:top="1080" w:right="1080" w:bottom="1080" w:left="1080" w:header="720" w:footer="720" w:gutter="0"/>
      <w:pgNumType w:start="1"/>
      <w:cols w:num="2" w:space="720" w:equalWidth="0">
        <w:col w:w="4680" w:space="720"/>
        <w:col w:w="468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z7nJT242HNqnh+" int2:id="KAoqEV5V">
      <int2:state int2:value="Rejected" int2:type="AugLoop_Text_Critique"/>
    </int2:textHash>
    <int2:textHash int2:hashCode="e6HrvDTicliTLS" int2:id="rBxpMXoo">
      <int2:state int2:value="Rejected" int2:type="AugLoop_Text_Critique"/>
    </int2:textHash>
    <int2:textHash int2:hashCode="ohdRNDeVF9bUXQ" int2:id="QH6AmSB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8723D"/>
    <w:multiLevelType w:val="hybridMultilevel"/>
    <w:tmpl w:val="BEB48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D65422"/>
    <w:multiLevelType w:val="multilevel"/>
    <w:tmpl w:val="AFF4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8C51D2"/>
    <w:multiLevelType w:val="hybridMultilevel"/>
    <w:tmpl w:val="03C4F772"/>
    <w:lvl w:ilvl="0" w:tplc="75082D6C">
      <w:start w:val="1"/>
      <w:numFmt w:val="decimal"/>
      <w:lvlText w:val="%1."/>
      <w:lvlJc w:val="left"/>
      <w:pPr>
        <w:ind w:left="720" w:hanging="360"/>
      </w:pPr>
      <w:rPr>
        <w:rFonts w:hint="default"/>
        <w:b w:val="0"/>
        <w:bCs w:val="0"/>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19220723">
    <w:abstractNumId w:val="0"/>
  </w:num>
  <w:num w:numId="2" w16cid:durableId="837958473">
    <w:abstractNumId w:val="2"/>
  </w:num>
  <w:num w:numId="3" w16cid:durableId="625624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E7C"/>
    <w:rsid w:val="00014324"/>
    <w:rsid w:val="00017297"/>
    <w:rsid w:val="0002122F"/>
    <w:rsid w:val="00035A41"/>
    <w:rsid w:val="00036012"/>
    <w:rsid w:val="0004447A"/>
    <w:rsid w:val="0005380E"/>
    <w:rsid w:val="00054B5E"/>
    <w:rsid w:val="0005738F"/>
    <w:rsid w:val="0007304A"/>
    <w:rsid w:val="0007524F"/>
    <w:rsid w:val="0009189F"/>
    <w:rsid w:val="00095DE1"/>
    <w:rsid w:val="000C706B"/>
    <w:rsid w:val="000D56BE"/>
    <w:rsid w:val="00102A56"/>
    <w:rsid w:val="0010663C"/>
    <w:rsid w:val="0014680C"/>
    <w:rsid w:val="0015034F"/>
    <w:rsid w:val="00191352"/>
    <w:rsid w:val="00195E87"/>
    <w:rsid w:val="001A79DE"/>
    <w:rsid w:val="001B6B22"/>
    <w:rsid w:val="001D302E"/>
    <w:rsid w:val="001D7E5B"/>
    <w:rsid w:val="002046D2"/>
    <w:rsid w:val="00204B00"/>
    <w:rsid w:val="00230D77"/>
    <w:rsid w:val="0025088B"/>
    <w:rsid w:val="00292AD5"/>
    <w:rsid w:val="002954B2"/>
    <w:rsid w:val="002B3414"/>
    <w:rsid w:val="002B61E3"/>
    <w:rsid w:val="002B740B"/>
    <w:rsid w:val="002C4FB6"/>
    <w:rsid w:val="002D4B6E"/>
    <w:rsid w:val="002D5FDE"/>
    <w:rsid w:val="0035292C"/>
    <w:rsid w:val="003674BB"/>
    <w:rsid w:val="00376601"/>
    <w:rsid w:val="003C2679"/>
    <w:rsid w:val="003C55A2"/>
    <w:rsid w:val="003D77C1"/>
    <w:rsid w:val="003F4E81"/>
    <w:rsid w:val="004005D9"/>
    <w:rsid w:val="004062E5"/>
    <w:rsid w:val="0043521A"/>
    <w:rsid w:val="00484B72"/>
    <w:rsid w:val="004A0472"/>
    <w:rsid w:val="004B5CDC"/>
    <w:rsid w:val="004C1DC1"/>
    <w:rsid w:val="004E4A0C"/>
    <w:rsid w:val="00502264"/>
    <w:rsid w:val="005134F2"/>
    <w:rsid w:val="00530F2F"/>
    <w:rsid w:val="00547713"/>
    <w:rsid w:val="005503D4"/>
    <w:rsid w:val="005618A8"/>
    <w:rsid w:val="005648D1"/>
    <w:rsid w:val="00587701"/>
    <w:rsid w:val="00597EB0"/>
    <w:rsid w:val="005D5B50"/>
    <w:rsid w:val="005D62C5"/>
    <w:rsid w:val="00631677"/>
    <w:rsid w:val="0063C149"/>
    <w:rsid w:val="00641ECC"/>
    <w:rsid w:val="00664D5F"/>
    <w:rsid w:val="00695A82"/>
    <w:rsid w:val="006A361B"/>
    <w:rsid w:val="006E1A3B"/>
    <w:rsid w:val="00707B35"/>
    <w:rsid w:val="00711EA0"/>
    <w:rsid w:val="00773A05"/>
    <w:rsid w:val="00783B97"/>
    <w:rsid w:val="007B2593"/>
    <w:rsid w:val="007C0551"/>
    <w:rsid w:val="007C362C"/>
    <w:rsid w:val="00806B59"/>
    <w:rsid w:val="0081573E"/>
    <w:rsid w:val="008169F5"/>
    <w:rsid w:val="00826131"/>
    <w:rsid w:val="008454B9"/>
    <w:rsid w:val="00896E0F"/>
    <w:rsid w:val="008A4C83"/>
    <w:rsid w:val="008C313D"/>
    <w:rsid w:val="00914FFB"/>
    <w:rsid w:val="0092141B"/>
    <w:rsid w:val="00921786"/>
    <w:rsid w:val="00924599"/>
    <w:rsid w:val="009416D8"/>
    <w:rsid w:val="0094425B"/>
    <w:rsid w:val="00953EA1"/>
    <w:rsid w:val="00962431"/>
    <w:rsid w:val="00964BE7"/>
    <w:rsid w:val="0097052C"/>
    <w:rsid w:val="0097347E"/>
    <w:rsid w:val="00982764"/>
    <w:rsid w:val="009A10D8"/>
    <w:rsid w:val="009A7C06"/>
    <w:rsid w:val="009C2618"/>
    <w:rsid w:val="009C6E7C"/>
    <w:rsid w:val="009D3AF8"/>
    <w:rsid w:val="00A10425"/>
    <w:rsid w:val="00A15EAA"/>
    <w:rsid w:val="00A176C7"/>
    <w:rsid w:val="00A234BF"/>
    <w:rsid w:val="00A350AD"/>
    <w:rsid w:val="00A43789"/>
    <w:rsid w:val="00A60B11"/>
    <w:rsid w:val="00A74252"/>
    <w:rsid w:val="00A9529A"/>
    <w:rsid w:val="00AA07EA"/>
    <w:rsid w:val="00AA42F4"/>
    <w:rsid w:val="00AA52D4"/>
    <w:rsid w:val="00AB55C0"/>
    <w:rsid w:val="00AC0028"/>
    <w:rsid w:val="00AC62A2"/>
    <w:rsid w:val="00AF50D8"/>
    <w:rsid w:val="00AF596A"/>
    <w:rsid w:val="00B42F92"/>
    <w:rsid w:val="00B570E4"/>
    <w:rsid w:val="00B630AA"/>
    <w:rsid w:val="00B83C27"/>
    <w:rsid w:val="00BC089C"/>
    <w:rsid w:val="00BC0F59"/>
    <w:rsid w:val="00BD009D"/>
    <w:rsid w:val="00BE3813"/>
    <w:rsid w:val="00BE3CF4"/>
    <w:rsid w:val="00BF0743"/>
    <w:rsid w:val="00C34C04"/>
    <w:rsid w:val="00C90EB6"/>
    <w:rsid w:val="00C92D71"/>
    <w:rsid w:val="00CA2647"/>
    <w:rsid w:val="00CA4638"/>
    <w:rsid w:val="00CA75D1"/>
    <w:rsid w:val="00CC4188"/>
    <w:rsid w:val="00CD04E7"/>
    <w:rsid w:val="00CD792B"/>
    <w:rsid w:val="00CD7D4F"/>
    <w:rsid w:val="00D252C2"/>
    <w:rsid w:val="00D30586"/>
    <w:rsid w:val="00D36B6B"/>
    <w:rsid w:val="00D5068E"/>
    <w:rsid w:val="00D532B5"/>
    <w:rsid w:val="00D604A1"/>
    <w:rsid w:val="00DB19EB"/>
    <w:rsid w:val="00DB3143"/>
    <w:rsid w:val="00DB5735"/>
    <w:rsid w:val="00DC029E"/>
    <w:rsid w:val="00DC081B"/>
    <w:rsid w:val="00DD1212"/>
    <w:rsid w:val="00E16617"/>
    <w:rsid w:val="00E167DF"/>
    <w:rsid w:val="00E248BA"/>
    <w:rsid w:val="00E52F5E"/>
    <w:rsid w:val="00E56D8B"/>
    <w:rsid w:val="00E64631"/>
    <w:rsid w:val="00EA0CA0"/>
    <w:rsid w:val="00EA6D7F"/>
    <w:rsid w:val="00EB394C"/>
    <w:rsid w:val="00EC552F"/>
    <w:rsid w:val="00ED6DE1"/>
    <w:rsid w:val="00EE21BF"/>
    <w:rsid w:val="00EE5BF8"/>
    <w:rsid w:val="00F34770"/>
    <w:rsid w:val="00F5710E"/>
    <w:rsid w:val="00F855DB"/>
    <w:rsid w:val="00F95EED"/>
    <w:rsid w:val="00FB0392"/>
    <w:rsid w:val="00FB4B85"/>
    <w:rsid w:val="00FC5D96"/>
    <w:rsid w:val="00FC7C72"/>
    <w:rsid w:val="00FD2A58"/>
    <w:rsid w:val="00FE12B3"/>
    <w:rsid w:val="00FF26A1"/>
    <w:rsid w:val="02921C3B"/>
    <w:rsid w:val="0644B484"/>
    <w:rsid w:val="08574608"/>
    <w:rsid w:val="09C1965F"/>
    <w:rsid w:val="1087D300"/>
    <w:rsid w:val="19101860"/>
    <w:rsid w:val="1FCC335A"/>
    <w:rsid w:val="2206375D"/>
    <w:rsid w:val="24559AF5"/>
    <w:rsid w:val="246E7C56"/>
    <w:rsid w:val="34F53ED3"/>
    <w:rsid w:val="3DD3F0E9"/>
    <w:rsid w:val="43AB101D"/>
    <w:rsid w:val="4512A2DF"/>
    <w:rsid w:val="483DC636"/>
    <w:rsid w:val="4E82FD27"/>
    <w:rsid w:val="5016BDF6"/>
    <w:rsid w:val="541E5038"/>
    <w:rsid w:val="57642787"/>
    <w:rsid w:val="57735BB6"/>
    <w:rsid w:val="5849F671"/>
    <w:rsid w:val="5AF9B2DB"/>
    <w:rsid w:val="5C563E25"/>
    <w:rsid w:val="5E759084"/>
    <w:rsid w:val="5F1E1C24"/>
    <w:rsid w:val="6500227C"/>
    <w:rsid w:val="6515240D"/>
    <w:rsid w:val="67344C59"/>
    <w:rsid w:val="71A90F9B"/>
    <w:rsid w:val="787FAD2C"/>
    <w:rsid w:val="794EC6FE"/>
    <w:rsid w:val="7AFB9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59100"/>
  <w15:docId w15:val="{4C17233B-726F-034E-AB35-64C6CC3B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A4489A"/>
    <w:rPr>
      <w:color w:val="0000FF" w:themeColor="hyperlink"/>
      <w:u w:val="single"/>
    </w:rPr>
  </w:style>
  <w:style w:type="character" w:styleId="UnresolvedMention">
    <w:name w:val="Unresolved Mention"/>
    <w:basedOn w:val="DefaultParagraphFont"/>
    <w:uiPriority w:val="99"/>
    <w:semiHidden/>
    <w:unhideWhenUsed/>
    <w:rsid w:val="00A4489A"/>
    <w:rPr>
      <w:color w:val="605E5C"/>
      <w:shd w:val="clear" w:color="auto" w:fill="E1DFDD"/>
    </w:rPr>
  </w:style>
  <w:style w:type="character" w:styleId="FollowedHyperlink">
    <w:name w:val="FollowedHyperlink"/>
    <w:basedOn w:val="DefaultParagraphFont"/>
    <w:uiPriority w:val="99"/>
    <w:semiHidden/>
    <w:unhideWhenUsed/>
    <w:rsid w:val="002E2C1B"/>
    <w:rPr>
      <w:color w:val="800080" w:themeColor="followedHyperlink"/>
      <w:u w:val="single"/>
    </w:rPr>
  </w:style>
  <w:style w:type="character" w:customStyle="1" w:styleId="xn-location">
    <w:name w:val="xn-location"/>
    <w:basedOn w:val="DefaultParagraphFont"/>
    <w:rsid w:val="009A06FF"/>
  </w:style>
  <w:style w:type="character" w:styleId="CommentReference">
    <w:name w:val="annotation reference"/>
    <w:basedOn w:val="DefaultParagraphFont"/>
    <w:uiPriority w:val="99"/>
    <w:semiHidden/>
    <w:unhideWhenUsed/>
    <w:rsid w:val="00814224"/>
    <w:rPr>
      <w:sz w:val="16"/>
      <w:szCs w:val="16"/>
    </w:rPr>
  </w:style>
  <w:style w:type="paragraph" w:styleId="CommentText">
    <w:name w:val="annotation text"/>
    <w:basedOn w:val="Normal"/>
    <w:link w:val="CommentTextChar"/>
    <w:uiPriority w:val="99"/>
    <w:unhideWhenUsed/>
    <w:rsid w:val="00814224"/>
    <w:pPr>
      <w:spacing w:line="240" w:lineRule="auto"/>
    </w:pPr>
    <w:rPr>
      <w:sz w:val="20"/>
      <w:szCs w:val="20"/>
    </w:rPr>
  </w:style>
  <w:style w:type="character" w:customStyle="1" w:styleId="CommentTextChar">
    <w:name w:val="Comment Text Char"/>
    <w:basedOn w:val="DefaultParagraphFont"/>
    <w:link w:val="CommentText"/>
    <w:uiPriority w:val="99"/>
    <w:rsid w:val="00814224"/>
    <w:rPr>
      <w:sz w:val="20"/>
      <w:szCs w:val="20"/>
    </w:rPr>
  </w:style>
  <w:style w:type="paragraph" w:styleId="CommentSubject">
    <w:name w:val="annotation subject"/>
    <w:basedOn w:val="CommentText"/>
    <w:next w:val="CommentText"/>
    <w:link w:val="CommentSubjectChar"/>
    <w:uiPriority w:val="99"/>
    <w:semiHidden/>
    <w:unhideWhenUsed/>
    <w:rsid w:val="00814224"/>
    <w:rPr>
      <w:b/>
      <w:bCs/>
    </w:rPr>
  </w:style>
  <w:style w:type="character" w:customStyle="1" w:styleId="CommentSubjectChar">
    <w:name w:val="Comment Subject Char"/>
    <w:basedOn w:val="CommentTextChar"/>
    <w:link w:val="CommentSubject"/>
    <w:uiPriority w:val="99"/>
    <w:semiHidden/>
    <w:rsid w:val="00814224"/>
    <w:rPr>
      <w:b/>
      <w:bCs/>
      <w:sz w:val="20"/>
      <w:szCs w:val="20"/>
    </w:rPr>
  </w:style>
  <w:style w:type="paragraph" w:styleId="ListParagraph">
    <w:name w:val="List Paragraph"/>
    <w:basedOn w:val="Normal"/>
    <w:uiPriority w:val="34"/>
    <w:qFormat/>
    <w:rsid w:val="00FE12B3"/>
    <w:pPr>
      <w:ind w:left="720"/>
      <w:contextualSpacing/>
    </w:pPr>
  </w:style>
  <w:style w:type="paragraph" w:styleId="Revision">
    <w:name w:val="Revision"/>
    <w:hidden/>
    <w:uiPriority w:val="99"/>
    <w:semiHidden/>
    <w:rsid w:val="00E248BA"/>
    <w:pPr>
      <w:spacing w:line="240" w:lineRule="auto"/>
    </w:pPr>
  </w:style>
  <w:style w:type="paragraph" w:styleId="Caption">
    <w:name w:val="caption"/>
    <w:basedOn w:val="Normal"/>
    <w:next w:val="Normal"/>
    <w:uiPriority w:val="35"/>
    <w:unhideWhenUsed/>
    <w:qFormat/>
    <w:rsid w:val="00BE3813"/>
    <w:pPr>
      <w:spacing w:after="200" w:line="240" w:lineRule="auto"/>
    </w:pPr>
    <w:rPr>
      <w:i/>
      <w:iCs/>
      <w:color w:val="1F497D" w:themeColor="text2"/>
      <w:sz w:val="18"/>
      <w:szCs w:val="18"/>
    </w:rPr>
  </w:style>
  <w:style w:type="paragraph" w:styleId="NormalWeb">
    <w:name w:val="Normal (Web)"/>
    <w:basedOn w:val="Normal"/>
    <w:uiPriority w:val="99"/>
    <w:unhideWhenUsed/>
    <w:rsid w:val="00DC081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350689">
      <w:bodyDiv w:val="1"/>
      <w:marLeft w:val="0"/>
      <w:marRight w:val="0"/>
      <w:marTop w:val="0"/>
      <w:marBottom w:val="0"/>
      <w:divBdr>
        <w:top w:val="none" w:sz="0" w:space="0" w:color="auto"/>
        <w:left w:val="none" w:sz="0" w:space="0" w:color="auto"/>
        <w:bottom w:val="none" w:sz="0" w:space="0" w:color="auto"/>
        <w:right w:val="none" w:sz="0" w:space="0" w:color="auto"/>
      </w:divBdr>
    </w:div>
    <w:div w:id="2098402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customXml" Target="ink/ink7.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ustomXml" Target="ink/ink4.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30.png"/><Relationship Id="rId20" Type="http://schemas.openxmlformats.org/officeDocument/2006/relationships/customXml" Target="ink/ink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ustomXml" Target="ink/ink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customXml" Target="ink/ink5.xml"/><Relationship Id="rId4" Type="http://schemas.openxmlformats.org/officeDocument/2006/relationships/customXml" Target="../customXml/item4.xml"/><Relationship Id="rId9" Type="http://schemas.openxmlformats.org/officeDocument/2006/relationships/customXml" Target="ink/ink1.xml"/><Relationship Id="rId14" Type="http://schemas.openxmlformats.org/officeDocument/2006/relationships/image" Target="media/image3.png"/><Relationship Id="rId22"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38.755"/>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0,'0'5,"0"5,0 6,0-4,0-9,0-9,0-4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35.746"/>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30.975"/>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30.639"/>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29.825"/>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33.706"/>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28.572"/>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jYahiq2Eb2mjr1KDnkReSLDYVQ==">AMUW2mUud7RYyGDoWfnufb8Ydkg/kRuh1l9geC7B3nY93MZFQWfk3N+GzlrB8cFEU7asd/6gD1HhYOTeTpsRcwXXJf87J3Ykd417YlUYNUYT2aE5MTCyn+I=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FAC765374DFF04693427C9B59B5E54A" ma:contentTypeVersion="12" ma:contentTypeDescription="Create a new document." ma:contentTypeScope="" ma:versionID="d650a6127c95530c565ed8753a026198">
  <xsd:schema xmlns:xsd="http://www.w3.org/2001/XMLSchema" xmlns:xs="http://www.w3.org/2001/XMLSchema" xmlns:p="http://schemas.microsoft.com/office/2006/metadata/properties" xmlns:ns2="939dc3e5-c9e9-4c48-96df-a70f7477f30b" xmlns:ns3="6a0ca348-5986-4e0e-b462-35ba3143811e" targetNamespace="http://schemas.microsoft.com/office/2006/metadata/properties" ma:root="true" ma:fieldsID="d347a777615b59da5c8c64380db6e225" ns2:_="" ns3:_="">
    <xsd:import namespace="939dc3e5-c9e9-4c48-96df-a70f7477f30b"/>
    <xsd:import namespace="6a0ca348-5986-4e0e-b462-35ba314381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dc3e5-c9e9-4c48-96df-a70f7477f3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0a8399-529c-4cb0-9b3f-abe6894efcb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0ca348-5986-4e0e-b462-35ba314381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f628e6-3dee-40e3-bbe5-7f606fb60754}" ma:internalName="TaxCatchAll" ma:showField="CatchAllData" ma:web="6a0ca348-5986-4e0e-b462-35ba314381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9dc3e5-c9e9-4c48-96df-a70f7477f30b">
      <Terms xmlns="http://schemas.microsoft.com/office/infopath/2007/PartnerControls"/>
    </lcf76f155ced4ddcb4097134ff3c332f>
    <TaxCatchAll xmlns="6a0ca348-5986-4e0e-b462-35ba3143811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BC6DF5-E01A-48A7-9336-80B94E48F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dc3e5-c9e9-4c48-96df-a70f7477f30b"/>
    <ds:schemaRef ds:uri="6a0ca348-5986-4e0e-b462-35ba31438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4DE211-7515-472A-9D87-D28F0ED590F9}">
  <ds:schemaRefs>
    <ds:schemaRef ds:uri="http://schemas.microsoft.com/office/2006/metadata/properties"/>
    <ds:schemaRef ds:uri="http://schemas.microsoft.com/office/infopath/2007/PartnerControls"/>
    <ds:schemaRef ds:uri="939dc3e5-c9e9-4c48-96df-a70f7477f30b"/>
    <ds:schemaRef ds:uri="6a0ca348-5986-4e0e-b462-35ba3143811e"/>
  </ds:schemaRefs>
</ds:datastoreItem>
</file>

<file path=customXml/itemProps4.xml><?xml version="1.0" encoding="utf-8"?>
<ds:datastoreItem xmlns:ds="http://schemas.openxmlformats.org/officeDocument/2006/customXml" ds:itemID="{622C59AA-663B-4B06-9CB7-DD8CC529E9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361</Words>
  <Characters>2405</Characters>
  <Application>Microsoft Office Word</Application>
  <DocSecurity>4</DocSecurity>
  <Lines>48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Abbott</dc:creator>
  <cp:lastModifiedBy>Suzy Abbott</cp:lastModifiedBy>
  <cp:revision>2</cp:revision>
  <dcterms:created xsi:type="dcterms:W3CDTF">2026-02-24T17:47:00Z</dcterms:created>
  <dcterms:modified xsi:type="dcterms:W3CDTF">2026-02-24T17:47:00Z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0x0101006FAC765374DFF04693427C9B59B5E54A</vt:lpwstr>
  </property>
  <property fmtid="{D5CDD505-2E9C-101B-9397-08002B2CF9AE}" pid="3" name="MediaServiceImageTags">
    <vt:lpwstr/>
  </property>
</Properties>
</file>