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173F3" w14:textId="5CFA4160" w:rsidR="009C6E7C" w:rsidRPr="00D604A1" w:rsidRDefault="009A7C06" w:rsidP="002B61E3">
      <w:pPr>
        <w:spacing w:line="240" w:lineRule="auto"/>
        <w:ind w:left="-450"/>
        <w:rPr>
          <w:rFonts w:asciiTheme="majorHAnsi" w:hAnsiTheme="majorHAnsi" w:cstheme="majorHAnsi"/>
          <w:b/>
          <w:color w:val="000000"/>
          <w:sz w:val="28"/>
          <w:szCs w:val="28"/>
        </w:rPr>
      </w:pPr>
      <w:r>
        <w:rPr>
          <w:rFonts w:asciiTheme="majorHAnsi" w:hAnsiTheme="majorHAnsi" w:cstheme="majorHAnsi"/>
          <w:b/>
          <w:noProof/>
          <w:color w:val="000000"/>
          <w:sz w:val="28"/>
          <w:szCs w:val="28"/>
        </w:rPr>
        <mc:AlternateContent>
          <mc:Choice Requires="wpi">
            <w:drawing>
              <wp:anchor distT="0" distB="0" distL="114300" distR="114300" simplePos="0" relativeHeight="251668480" behindDoc="0" locked="0" layoutInCell="1" allowOverlap="1" wp14:anchorId="4E652DFC" wp14:editId="3E1DF49F">
                <wp:simplePos x="0" y="0"/>
                <wp:positionH relativeFrom="column">
                  <wp:posOffset>-3266955</wp:posOffset>
                </wp:positionH>
                <wp:positionV relativeFrom="paragraph">
                  <wp:posOffset>1009530</wp:posOffset>
                </wp:positionV>
                <wp:extent cx="360" cy="16920"/>
                <wp:effectExtent l="95250" t="133350" r="114300" b="173990"/>
                <wp:wrapNone/>
                <wp:docPr id="10" name="Ink 10"/>
                <wp:cNvGraphicFramePr/>
                <a:graphic xmlns:a="http://schemas.openxmlformats.org/drawingml/2006/main">
                  <a:graphicData uri="http://schemas.microsoft.com/office/word/2010/wordprocessingInk">
                    <w14:contentPart bwMode="auto" r:id="rId9">
                      <w14:nvContentPartPr>
                        <w14:cNvContentPartPr/>
                      </w14:nvContentPartPr>
                      <w14:xfrm>
                        <a:off x="0" y="0"/>
                        <a:ext cx="360" cy="16920"/>
                      </w14:xfrm>
                    </w14:contentPart>
                  </a:graphicData>
                </a:graphic>
              </wp:anchor>
            </w:drawing>
          </mc:Choice>
          <mc:Fallback>
            <w:pict>
              <v:shapetype w14:anchorId="3F6B9BD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0" o:spid="_x0000_s1026" type="#_x0000_t75" style="position:absolute;margin-left:-261.5pt;margin-top:71pt;width:8.55pt;height:18.3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">
                <v:imagedata r:id="rId10" o:title=""/>
              </v:shape>
            </w:pict>
          </mc:Fallback>
        </mc:AlternateContent>
      </w:r>
      <w:r w:rsidR="004005D9">
        <w:rPr>
          <w:rFonts w:asciiTheme="majorHAnsi" w:hAnsiTheme="majorHAnsi" w:cstheme="majorHAnsi"/>
          <w:b/>
          <w:noProof/>
          <w:color w:val="000000"/>
          <w:sz w:val="28"/>
          <w:szCs w:val="28"/>
        </w:rPr>
        <w:drawing>
          <wp:inline distT="0" distB="0" distL="0" distR="0" wp14:anchorId="07AAE0B0" wp14:editId="790500E6">
            <wp:extent cx="6496050" cy="742950"/>
            <wp:effectExtent l="0" t="0" r="0" b="0"/>
            <wp:docPr id="2071264024" name="Picture 1" descr="A blue and white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264024" name="Picture 1" descr="A blue and white lin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96050" cy="742950"/>
                    </a:xfrm>
                    <a:prstGeom prst="rect">
                      <a:avLst/>
                    </a:prstGeom>
                  </pic:spPr>
                </pic:pic>
              </a:graphicData>
            </a:graphic>
          </wp:inline>
        </w:drawing>
      </w:r>
    </w:p>
    <w:p w14:paraId="2B00D86B" w14:textId="77777777" w:rsidR="00204923" w:rsidRDefault="00A176C7" w:rsidP="00390891">
      <w:pPr>
        <w:rPr>
          <w:b/>
          <w:bCs/>
          <w:sz w:val="28"/>
          <w:szCs w:val="28"/>
        </w:rPr>
      </w:pPr>
      <w:r>
        <w:br/>
      </w:r>
      <w:r w:rsidR="00390891" w:rsidRPr="00390891">
        <w:rPr>
          <w:b/>
          <w:bCs/>
          <w:sz w:val="28"/>
          <w:szCs w:val="28"/>
        </w:rPr>
        <w:t xml:space="preserve">Vitrek Introduces Intelligent Cable Test Automation Solution Combining V10X </w:t>
      </w:r>
      <w:proofErr w:type="spellStart"/>
      <w:r w:rsidR="00390891" w:rsidRPr="00390891">
        <w:rPr>
          <w:b/>
          <w:bCs/>
          <w:sz w:val="28"/>
          <w:szCs w:val="28"/>
        </w:rPr>
        <w:t>Hipot</w:t>
      </w:r>
      <w:proofErr w:type="spellEnd"/>
      <w:r w:rsidR="00390891" w:rsidRPr="00390891">
        <w:rPr>
          <w:b/>
          <w:bCs/>
          <w:sz w:val="28"/>
          <w:szCs w:val="28"/>
        </w:rPr>
        <w:t xml:space="preserve"> Platform and 964i High-Voltage Switching System</w:t>
      </w:r>
    </w:p>
    <w:p w14:paraId="029E405E" w14:textId="77777777" w:rsidR="00C65770" w:rsidRDefault="00C65770" w:rsidP="00390891">
      <w:pPr>
        <w:rPr>
          <w:b/>
          <w:bCs/>
          <w:sz w:val="28"/>
          <w:szCs w:val="28"/>
        </w:rPr>
      </w:pPr>
    </w:p>
    <w:p w14:paraId="2343A3B5" w14:textId="191D0E11" w:rsidR="005E6A0E" w:rsidRPr="00793FE5" w:rsidRDefault="00204923" w:rsidP="005E6A0E">
      <w:pPr>
        <w:rPr>
          <w:rFonts w:eastAsia="Calibri"/>
          <w:color w:val="000000"/>
          <w:sz w:val="20"/>
          <w:szCs w:val="20"/>
          <w:lang w:val="en-US"/>
        </w:rPr>
      </w:pPr>
      <w:r w:rsidRPr="00793FE5">
        <w:rPr>
          <w:rFonts w:eastAsia="Calibri"/>
          <w:b/>
          <w:bCs/>
          <w:noProof/>
          <w:color w:val="000000"/>
          <w:sz w:val="20"/>
          <w:szCs w:val="20"/>
        </w:rPr>
        <w:drawing>
          <wp:anchor distT="0" distB="0" distL="114300" distR="114300" simplePos="0" relativeHeight="251671552" behindDoc="0" locked="0" layoutInCell="1" allowOverlap="1" wp14:anchorId="0A6B81C9" wp14:editId="5409FED1">
            <wp:simplePos x="0" y="0"/>
            <wp:positionH relativeFrom="margin">
              <wp:align>left</wp:align>
            </wp:positionH>
            <wp:positionV relativeFrom="paragraph">
              <wp:posOffset>111760</wp:posOffset>
            </wp:positionV>
            <wp:extent cx="2621280" cy="1747520"/>
            <wp:effectExtent l="0" t="0" r="7620" b="5080"/>
            <wp:wrapSquare wrapText="bothSides"/>
            <wp:docPr id="5996707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670706"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622143" cy="17480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A7C06" w:rsidRPr="00793FE5">
        <w:rPr>
          <w:rFonts w:eastAsia="Calibri"/>
          <w:b/>
          <w:bCs/>
          <w:noProof/>
          <w:color w:val="000000"/>
          <w:sz w:val="20"/>
          <w:szCs w:val="20"/>
        </w:rPr>
        <mc:AlternateContent>
          <mc:Choice Requires="wpi">
            <w:drawing>
              <wp:anchor distT="0" distB="0" distL="114300" distR="114300" simplePos="0" relativeHeight="251662336" behindDoc="0" locked="0" layoutInCell="1" allowOverlap="1" wp14:anchorId="2FD3587F" wp14:editId="1E674AB7">
                <wp:simplePos x="0" y="0"/>
                <wp:positionH relativeFrom="column">
                  <wp:posOffset>10067925</wp:posOffset>
                </wp:positionH>
                <wp:positionV relativeFrom="paragraph">
                  <wp:posOffset>434160</wp:posOffset>
                </wp:positionV>
                <wp:extent cx="360" cy="360"/>
                <wp:effectExtent l="95250" t="152400" r="114300" b="152400"/>
                <wp:wrapNone/>
                <wp:docPr id="9" name="Ink 9"/>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w:pict>
              <v:shape w14:anchorId="313754D6" id="Ink 9" o:spid="_x0000_s1026" type="#_x0000_t75" style="position:absolute;margin-left:788.5pt;margin-top:25.7pt;width:8.55pt;height:17.0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">
                <v:imagedata r:id="rId14" o:title=""/>
              </v:shape>
            </w:pict>
          </mc:Fallback>
        </mc:AlternateContent>
      </w:r>
      <w:r w:rsidR="009A7C06" w:rsidRPr="00793FE5">
        <w:rPr>
          <w:rFonts w:eastAsia="Calibri"/>
          <w:b/>
          <w:bCs/>
          <w:noProof/>
          <w:color w:val="000000"/>
          <w:sz w:val="20"/>
          <w:szCs w:val="20"/>
        </w:rPr>
        <mc:AlternateContent>
          <mc:Choice Requires="wpi">
            <w:drawing>
              <wp:anchor distT="0" distB="0" distL="114300" distR="114300" simplePos="0" relativeHeight="251660288" behindDoc="0" locked="0" layoutInCell="1" allowOverlap="1" wp14:anchorId="4479B8AF" wp14:editId="40B7F5A1">
                <wp:simplePos x="0" y="0"/>
                <wp:positionH relativeFrom="column">
                  <wp:posOffset>3524205</wp:posOffset>
                </wp:positionH>
                <wp:positionV relativeFrom="paragraph">
                  <wp:posOffset>1091520</wp:posOffset>
                </wp:positionV>
                <wp:extent cx="360" cy="360"/>
                <wp:effectExtent l="95250" t="152400" r="114300" b="152400"/>
                <wp:wrapNone/>
                <wp:docPr id="8" name="Ink 8"/>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w:pict>
              <v:shape w14:anchorId="3519507A" id="Ink 8" o:spid="_x0000_s1026" type="#_x0000_t75" style="position:absolute;margin-left:273.25pt;margin-top:77.45pt;width:8.55pt;height:17.0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">
                <v:imagedata r:id="rId14" o:title=""/>
              </v:shape>
            </w:pict>
          </mc:Fallback>
        </mc:AlternateContent>
      </w:r>
      <w:r w:rsidR="009A7C06" w:rsidRPr="00793FE5">
        <w:rPr>
          <w:rFonts w:eastAsia="Calibri"/>
          <w:b/>
          <w:bCs/>
          <w:noProof/>
          <w:color w:val="000000"/>
          <w:sz w:val="20"/>
          <w:szCs w:val="20"/>
        </w:rPr>
        <mc:AlternateContent>
          <mc:Choice Requires="wpi">
            <w:drawing>
              <wp:anchor distT="0" distB="0" distL="114300" distR="114300" simplePos="0" relativeHeight="251658240" behindDoc="0" locked="0" layoutInCell="1" allowOverlap="1" wp14:anchorId="09B359CE" wp14:editId="46C8DC92">
                <wp:simplePos x="0" y="0"/>
                <wp:positionH relativeFrom="column">
                  <wp:posOffset>3219285</wp:posOffset>
                </wp:positionH>
                <wp:positionV relativeFrom="paragraph">
                  <wp:posOffset>824760</wp:posOffset>
                </wp:positionV>
                <wp:extent cx="360" cy="360"/>
                <wp:effectExtent l="95250" t="152400" r="114300" b="152400"/>
                <wp:wrapNone/>
                <wp:docPr id="6" name="Ink 6"/>
                <wp:cNvGraphicFramePr/>
                <a:graphic xmlns:a="http://schemas.openxmlformats.org/drawingml/2006/main">
                  <a:graphicData uri="http://schemas.microsoft.com/office/word/2010/wordprocessingInk">
                    <w14:contentPart bwMode="auto" r:id="rId16">
                      <w14:nvContentPartPr>
                        <w14:cNvContentPartPr/>
                      </w14:nvContentPartPr>
                      <w14:xfrm>
                        <a:off x="0" y="0"/>
                        <a:ext cx="360" cy="360"/>
                      </w14:xfrm>
                    </w14:contentPart>
                  </a:graphicData>
                </a:graphic>
              </wp:anchor>
            </w:drawing>
          </mc:Choice>
          <mc:Fallback>
            <w:pict>
              <v:shape w14:anchorId="05519686" id="Ink 6" o:spid="_x0000_s1026" type="#_x0000_t75" style="position:absolute;margin-left:249.25pt;margin-top:56.45pt;width:8.55pt;height:17.0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">
                <v:imagedata r:id="rId14" o:title=""/>
              </v:shape>
            </w:pict>
          </mc:Fallback>
        </mc:AlternateContent>
      </w:r>
      <w:r w:rsidR="009A7C06" w:rsidRPr="00793FE5">
        <w:rPr>
          <w:rFonts w:eastAsia="Calibri"/>
          <w:b/>
          <w:bCs/>
          <w:noProof/>
          <w:color w:val="000000"/>
          <w:sz w:val="20"/>
          <w:szCs w:val="20"/>
        </w:rPr>
        <mc:AlternateContent>
          <mc:Choice Requires="wpi">
            <w:drawing>
              <wp:anchor distT="0" distB="0" distL="114300" distR="114300" simplePos="0" relativeHeight="251656192" behindDoc="0" locked="0" layoutInCell="1" allowOverlap="1" wp14:anchorId="3576D9E0" wp14:editId="164DEB0E">
                <wp:simplePos x="0" y="0"/>
                <wp:positionH relativeFrom="column">
                  <wp:posOffset>3219285</wp:posOffset>
                </wp:positionH>
                <wp:positionV relativeFrom="paragraph">
                  <wp:posOffset>824760</wp:posOffset>
                </wp:positionV>
                <wp:extent cx="360" cy="360"/>
                <wp:effectExtent l="95250" t="152400" r="114300" b="152400"/>
                <wp:wrapNone/>
                <wp:docPr id="5" name="Ink 5"/>
                <wp:cNvGraphicFramePr/>
                <a:graphic xmlns:a="http://schemas.openxmlformats.org/drawingml/2006/main">
                  <a:graphicData uri="http://schemas.microsoft.com/office/word/2010/wordprocessingInk">
                    <w14:contentPart bwMode="auto" r:id="rId17">
                      <w14:nvContentPartPr>
                        <w14:cNvContentPartPr/>
                      </w14:nvContentPartPr>
                      <w14:xfrm>
                        <a:off x="0" y="0"/>
                        <a:ext cx="360" cy="360"/>
                      </w14:xfrm>
                    </w14:contentPart>
                  </a:graphicData>
                </a:graphic>
              </wp:anchor>
            </w:drawing>
          </mc:Choice>
          <mc:Fallback>
            <w:pict>
              <v:shape w14:anchorId="06DB305B" id="Ink 5" o:spid="_x0000_s1026" type="#_x0000_t75" style="position:absolute;margin-left:249.25pt;margin-top:56.45pt;width:8.55pt;height:17.05pt;z-index:2516561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">
                <v:imagedata r:id="rId14" o:title=""/>
              </v:shape>
            </w:pict>
          </mc:Fallback>
        </mc:AlternateContent>
      </w:r>
      <w:r w:rsidR="009A7C06" w:rsidRPr="00793FE5">
        <w:rPr>
          <w:rFonts w:eastAsia="Calibri"/>
          <w:b/>
          <w:bCs/>
          <w:noProof/>
          <w:color w:val="000000"/>
          <w:sz w:val="20"/>
          <w:szCs w:val="20"/>
        </w:rPr>
        <mc:AlternateContent>
          <mc:Choice Requires="wpi">
            <w:drawing>
              <wp:anchor distT="0" distB="0" distL="114300" distR="114300" simplePos="0" relativeHeight="251654144" behindDoc="0" locked="0" layoutInCell="1" allowOverlap="1" wp14:anchorId="277B4598" wp14:editId="59AB6280">
                <wp:simplePos x="0" y="0"/>
                <wp:positionH relativeFrom="column">
                  <wp:posOffset>3028845</wp:posOffset>
                </wp:positionH>
                <wp:positionV relativeFrom="paragraph">
                  <wp:posOffset>1234440</wp:posOffset>
                </wp:positionV>
                <wp:extent cx="360" cy="360"/>
                <wp:effectExtent l="95250" t="152400" r="114300" b="152400"/>
                <wp:wrapNone/>
                <wp:docPr id="3" name="Ink 3"/>
                <wp:cNvGraphicFramePr/>
                <a:graphic xmlns:a="http://schemas.openxmlformats.org/drawingml/2006/main">
                  <a:graphicData uri="http://schemas.microsoft.com/office/word/2010/wordprocessingInk">
                    <w14:contentPart bwMode="auto" r:id="rId18">
                      <w14:nvContentPartPr>
                        <w14:cNvContentPartPr/>
                      </w14:nvContentPartPr>
                      <w14:xfrm>
                        <a:off x="0" y="0"/>
                        <a:ext cx="360" cy="360"/>
                      </w14:xfrm>
                    </w14:contentPart>
                  </a:graphicData>
                </a:graphic>
              </wp:anchor>
            </w:drawing>
          </mc:Choice>
          <mc:Fallback>
            <w:pict>
              <v:shape w14:anchorId="6E978DC2" id="Ink 3" o:spid="_x0000_s1026" type="#_x0000_t75" style="position:absolute;margin-left:234.25pt;margin-top:88.7pt;width:8.55pt;height:17.05pt;z-index:2516541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">
                <v:imagedata r:id="rId14" o:title=""/>
              </v:shape>
            </w:pict>
          </mc:Fallback>
        </mc:AlternateContent>
      </w:r>
      <w:r w:rsidR="009A7C06" w:rsidRPr="00793FE5">
        <w:rPr>
          <w:rFonts w:eastAsia="Calibri"/>
          <w:b/>
          <w:bCs/>
          <w:noProof/>
          <w:color w:val="000000"/>
          <w:sz w:val="20"/>
          <w:szCs w:val="20"/>
        </w:rPr>
        <mc:AlternateContent>
          <mc:Choice Requires="wpi">
            <w:drawing>
              <wp:anchor distT="0" distB="0" distL="114300" distR="114300" simplePos="0" relativeHeight="251652096" behindDoc="0" locked="0" layoutInCell="1" allowOverlap="1" wp14:anchorId="7DC7DD2E" wp14:editId="4582940A">
                <wp:simplePos x="0" y="0"/>
                <wp:positionH relativeFrom="column">
                  <wp:posOffset>3047925</wp:posOffset>
                </wp:positionH>
                <wp:positionV relativeFrom="paragraph">
                  <wp:posOffset>977040</wp:posOffset>
                </wp:positionV>
                <wp:extent cx="360" cy="360"/>
                <wp:effectExtent l="95250" t="152400" r="114300" b="152400"/>
                <wp:wrapNone/>
                <wp:docPr id="2" name="Ink 2"/>
                <wp:cNvGraphicFramePr/>
                <a:graphic xmlns:a="http://schemas.openxmlformats.org/drawingml/2006/main">
                  <a:graphicData uri="http://schemas.microsoft.com/office/word/2010/wordprocessingInk">
                    <w14:contentPart bwMode="auto" r:id="rId19">
                      <w14:nvContentPartPr>
                        <w14:cNvContentPartPr/>
                      </w14:nvContentPartPr>
                      <w14:xfrm>
                        <a:off x="0" y="0"/>
                        <a:ext cx="360" cy="360"/>
                      </w14:xfrm>
                    </w14:contentPart>
                  </a:graphicData>
                </a:graphic>
              </wp:anchor>
            </w:drawing>
          </mc:Choice>
          <mc:Fallback>
            <w:pict>
              <v:shape w14:anchorId="22F8A466" id="Ink 2" o:spid="_x0000_s1026" type="#_x0000_t75" style="position:absolute;margin-left:235.75pt;margin-top:68.45pt;width:8.55pt;height:17.05pt;z-index:2516520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">
                <v:imagedata r:id="rId14" o:title=""/>
              </v:shape>
            </w:pict>
          </mc:Fallback>
        </mc:AlternateContent>
      </w:r>
      <w:r w:rsidR="002B740B" w:rsidRPr="00793FE5">
        <w:rPr>
          <w:rFonts w:eastAsia="Calibri"/>
          <w:b/>
          <w:bCs/>
          <w:color w:val="000000"/>
          <w:sz w:val="20"/>
          <w:szCs w:val="20"/>
        </w:rPr>
        <w:t>Lockport, IL</w:t>
      </w:r>
      <w:r w:rsidR="00AB55C0" w:rsidRPr="00793FE5">
        <w:rPr>
          <w:rFonts w:eastAsia="Calibri"/>
          <w:b/>
          <w:bCs/>
          <w:color w:val="000000"/>
          <w:sz w:val="20"/>
          <w:szCs w:val="20"/>
        </w:rPr>
        <w:t>—</w:t>
      </w:r>
      <w:r w:rsidRPr="00793FE5">
        <w:rPr>
          <w:rFonts w:eastAsia="Calibri"/>
          <w:b/>
          <w:bCs/>
          <w:color w:val="000000"/>
          <w:sz w:val="20"/>
          <w:szCs w:val="20"/>
        </w:rPr>
        <w:t>May</w:t>
      </w:r>
      <w:r w:rsidR="008D54D0" w:rsidRPr="00793FE5">
        <w:rPr>
          <w:rFonts w:eastAsia="Calibri"/>
          <w:b/>
          <w:bCs/>
          <w:color w:val="000000"/>
          <w:sz w:val="20"/>
          <w:szCs w:val="20"/>
        </w:rPr>
        <w:t xml:space="preserve"> </w:t>
      </w:r>
      <w:r w:rsidR="0018323B">
        <w:rPr>
          <w:rFonts w:eastAsia="Calibri"/>
          <w:b/>
          <w:bCs/>
          <w:color w:val="000000"/>
          <w:sz w:val="20"/>
          <w:szCs w:val="20"/>
        </w:rPr>
        <w:t>28</w:t>
      </w:r>
      <w:r w:rsidR="00924599" w:rsidRPr="00793FE5">
        <w:rPr>
          <w:rFonts w:eastAsia="Calibri"/>
          <w:b/>
          <w:bCs/>
          <w:color w:val="000000"/>
          <w:sz w:val="20"/>
          <w:szCs w:val="20"/>
        </w:rPr>
        <w:t>,</w:t>
      </w:r>
      <w:r w:rsidR="00AB55C0" w:rsidRPr="00793FE5">
        <w:rPr>
          <w:rFonts w:eastAsia="Calibri"/>
          <w:b/>
          <w:bCs/>
          <w:color w:val="000000"/>
          <w:sz w:val="20"/>
          <w:szCs w:val="20"/>
        </w:rPr>
        <w:t xml:space="preserve"> 20</w:t>
      </w:r>
      <w:r w:rsidR="00924599" w:rsidRPr="00793FE5">
        <w:rPr>
          <w:rFonts w:eastAsia="Calibri"/>
          <w:b/>
          <w:bCs/>
          <w:color w:val="000000"/>
          <w:sz w:val="20"/>
          <w:szCs w:val="20"/>
        </w:rPr>
        <w:t>2</w:t>
      </w:r>
      <w:r w:rsidRPr="00793FE5">
        <w:rPr>
          <w:rFonts w:eastAsia="Calibri"/>
          <w:b/>
          <w:bCs/>
          <w:color w:val="000000"/>
          <w:sz w:val="20"/>
          <w:szCs w:val="20"/>
        </w:rPr>
        <w:t>6</w:t>
      </w:r>
      <w:r w:rsidR="002B3414" w:rsidRPr="00793FE5">
        <w:rPr>
          <w:sz w:val="20"/>
          <w:szCs w:val="20"/>
        </w:rPr>
        <w:t xml:space="preserve"> </w:t>
      </w:r>
      <w:r w:rsidR="008D54D0" w:rsidRPr="00793FE5">
        <w:rPr>
          <w:rFonts w:eastAsia="Calibri"/>
          <w:b/>
          <w:bCs/>
          <w:color w:val="000000"/>
          <w:sz w:val="20"/>
          <w:szCs w:val="20"/>
        </w:rPr>
        <w:t>—</w:t>
      </w:r>
      <w:r w:rsidR="00881721" w:rsidRPr="00793FE5">
        <w:rPr>
          <w:rFonts w:eastAsia="Calibri"/>
          <w:b/>
          <w:bCs/>
          <w:color w:val="000000"/>
          <w:sz w:val="20"/>
          <w:szCs w:val="20"/>
        </w:rPr>
        <w:t xml:space="preserve"> </w:t>
      </w:r>
      <w:r w:rsidR="005E6A0E" w:rsidRPr="00793FE5">
        <w:rPr>
          <w:rFonts w:eastAsia="Calibri"/>
          <w:color w:val="000000"/>
          <w:sz w:val="20"/>
          <w:szCs w:val="20"/>
          <w:lang w:val="en-US"/>
        </w:rPr>
        <w:t xml:space="preserve">Vitrek, a U.S.-based manufacturer of precision electrical safety and high-voltage test equipment, announced an advanced cable testing solution that combines the power of the </w:t>
      </w:r>
      <w:r w:rsidR="005E6A0E" w:rsidRPr="00793FE5">
        <w:rPr>
          <w:rFonts w:eastAsia="Calibri"/>
          <w:b/>
          <w:bCs/>
          <w:color w:val="000000"/>
          <w:sz w:val="20"/>
          <w:szCs w:val="20"/>
          <w:lang w:val="en-US"/>
        </w:rPr>
        <w:t xml:space="preserve">Vitrek V10X </w:t>
      </w:r>
      <w:proofErr w:type="spellStart"/>
      <w:r w:rsidR="005E6A0E" w:rsidRPr="00793FE5">
        <w:rPr>
          <w:rFonts w:eastAsia="Calibri"/>
          <w:b/>
          <w:bCs/>
          <w:color w:val="000000"/>
          <w:sz w:val="20"/>
          <w:szCs w:val="20"/>
          <w:lang w:val="en-US"/>
        </w:rPr>
        <w:t>Hipot</w:t>
      </w:r>
      <w:proofErr w:type="spellEnd"/>
      <w:r w:rsidR="005E6A0E" w:rsidRPr="00793FE5">
        <w:rPr>
          <w:rFonts w:eastAsia="Calibri"/>
          <w:b/>
          <w:bCs/>
          <w:color w:val="000000"/>
          <w:sz w:val="20"/>
          <w:szCs w:val="20"/>
          <w:lang w:val="en-US"/>
        </w:rPr>
        <w:t xml:space="preserve"> Tester</w:t>
      </w:r>
      <w:r w:rsidR="005E6A0E" w:rsidRPr="00793FE5">
        <w:rPr>
          <w:rFonts w:eastAsia="Calibri"/>
          <w:color w:val="000000"/>
          <w:sz w:val="20"/>
          <w:szCs w:val="20"/>
          <w:lang w:val="en-US"/>
        </w:rPr>
        <w:t xml:space="preserve"> with the scalability of the </w:t>
      </w:r>
      <w:r w:rsidR="005E6A0E" w:rsidRPr="00793FE5">
        <w:rPr>
          <w:rFonts w:eastAsia="Calibri"/>
          <w:b/>
          <w:bCs/>
          <w:color w:val="000000"/>
          <w:sz w:val="20"/>
          <w:szCs w:val="20"/>
          <w:lang w:val="en-US"/>
        </w:rPr>
        <w:t>Vitrek 964i High Voltage Switching System</w:t>
      </w:r>
      <w:r w:rsidR="005E6A0E" w:rsidRPr="00793FE5">
        <w:rPr>
          <w:rFonts w:eastAsia="Calibri"/>
          <w:color w:val="000000"/>
          <w:sz w:val="20"/>
          <w:szCs w:val="20"/>
          <w:lang w:val="en-US"/>
        </w:rPr>
        <w:t xml:space="preserve"> to help manufacturers automate high-voltage cable validation, improve throughput, and strengthen quality assurance.</w:t>
      </w:r>
    </w:p>
    <w:p w14:paraId="01DEB829" w14:textId="77777777" w:rsidR="005E6A0E" w:rsidRPr="00793FE5" w:rsidRDefault="005E6A0E" w:rsidP="005E6A0E">
      <w:pPr>
        <w:rPr>
          <w:rFonts w:eastAsia="Calibri"/>
          <w:color w:val="000000"/>
          <w:sz w:val="20"/>
          <w:szCs w:val="20"/>
          <w:lang w:val="en-US"/>
        </w:rPr>
      </w:pPr>
    </w:p>
    <w:p w14:paraId="74EC1C0F" w14:textId="77777777" w:rsidR="005E6A0E" w:rsidRPr="00793FE5" w:rsidRDefault="005E6A0E" w:rsidP="005E6A0E">
      <w:pPr>
        <w:rPr>
          <w:rFonts w:eastAsia="Calibri"/>
          <w:color w:val="000000"/>
          <w:sz w:val="20"/>
          <w:szCs w:val="20"/>
          <w:lang w:val="en-US"/>
        </w:rPr>
      </w:pPr>
      <w:r w:rsidRPr="00793FE5">
        <w:rPr>
          <w:rFonts w:eastAsia="Calibri"/>
          <w:color w:val="000000"/>
          <w:sz w:val="20"/>
          <w:szCs w:val="20"/>
          <w:lang w:val="en-US"/>
        </w:rPr>
        <w:t>As cable assemblies become more complex across EV platforms, aerospace systems, medical devices, industrial automation, and defense electronics, manufacturers need faster ways to validate insulation integrity, dielectric withstand performance, continuity, and wiring accuracy—without increasing operator burden.</w:t>
      </w:r>
    </w:p>
    <w:p w14:paraId="6C9448D8" w14:textId="77777777" w:rsidR="005E6A0E" w:rsidRPr="00793FE5" w:rsidRDefault="005E6A0E" w:rsidP="005E6A0E">
      <w:pPr>
        <w:rPr>
          <w:rFonts w:eastAsia="Calibri"/>
          <w:color w:val="000000"/>
          <w:sz w:val="20"/>
          <w:szCs w:val="20"/>
          <w:lang w:val="en-US"/>
        </w:rPr>
      </w:pPr>
    </w:p>
    <w:p w14:paraId="3531962D" w14:textId="3B9A50CD" w:rsidR="005E6A0E" w:rsidRPr="00793FE5" w:rsidRDefault="005E6A0E" w:rsidP="005E6A0E">
      <w:pPr>
        <w:rPr>
          <w:rFonts w:eastAsia="Calibri"/>
          <w:color w:val="000000"/>
          <w:sz w:val="20"/>
          <w:szCs w:val="20"/>
          <w:lang w:val="en-US"/>
        </w:rPr>
      </w:pPr>
      <w:r w:rsidRPr="00793FE5">
        <w:rPr>
          <w:rFonts w:eastAsia="Calibri"/>
          <w:color w:val="000000"/>
          <w:sz w:val="20"/>
          <w:szCs w:val="20"/>
          <w:lang w:val="en-US"/>
        </w:rPr>
        <w:t>The combined V10X + 964i platform transforms traditional point-by-point cable testing into an intelligent automated workflow.</w:t>
      </w:r>
      <w:r w:rsidR="00F422BA">
        <w:rPr>
          <w:rFonts w:eastAsia="Calibri"/>
          <w:color w:val="000000"/>
          <w:sz w:val="20"/>
          <w:szCs w:val="20"/>
          <w:lang w:val="en-US"/>
        </w:rPr>
        <w:t xml:space="preserve"> </w:t>
      </w:r>
      <w:r w:rsidRPr="00793FE5">
        <w:rPr>
          <w:rFonts w:eastAsia="Calibri"/>
          <w:color w:val="000000"/>
          <w:sz w:val="20"/>
          <w:szCs w:val="20"/>
          <w:lang w:val="en-US"/>
        </w:rPr>
        <w:t>Key capabilities include:</w:t>
      </w:r>
    </w:p>
    <w:p w14:paraId="3E3D21BE" w14:textId="77777777" w:rsidR="00D23B36" w:rsidRDefault="005E6A0E" w:rsidP="00AF2A43">
      <w:pPr>
        <w:numPr>
          <w:ilvl w:val="0"/>
          <w:numId w:val="6"/>
        </w:numPr>
        <w:rPr>
          <w:rFonts w:eastAsia="Calibri"/>
          <w:color w:val="000000"/>
          <w:sz w:val="20"/>
          <w:szCs w:val="20"/>
          <w:lang w:val="en-US"/>
        </w:rPr>
      </w:pPr>
      <w:r w:rsidRPr="003510B6">
        <w:rPr>
          <w:rFonts w:eastAsia="Calibri"/>
          <w:color w:val="000000"/>
          <w:sz w:val="20"/>
          <w:szCs w:val="20"/>
          <w:lang w:val="en-US"/>
        </w:rPr>
        <w:t xml:space="preserve">Automated routing across multi-conductor cable assemblies </w:t>
      </w:r>
      <w:r w:rsidR="003510B6">
        <w:rPr>
          <w:rFonts w:eastAsia="Calibri"/>
          <w:color w:val="000000"/>
          <w:sz w:val="20"/>
          <w:szCs w:val="20"/>
          <w:lang w:val="en-US"/>
        </w:rPr>
        <w:t xml:space="preserve">     </w:t>
      </w:r>
    </w:p>
    <w:p w14:paraId="3190F55C" w14:textId="7E6EC3BF" w:rsidR="005E6A0E" w:rsidRPr="00D23B36" w:rsidRDefault="005E6A0E" w:rsidP="006B47B5">
      <w:pPr>
        <w:numPr>
          <w:ilvl w:val="0"/>
          <w:numId w:val="6"/>
        </w:numPr>
        <w:rPr>
          <w:rFonts w:eastAsia="Calibri"/>
          <w:color w:val="000000"/>
          <w:sz w:val="20"/>
          <w:szCs w:val="20"/>
          <w:lang w:val="en-US"/>
        </w:rPr>
      </w:pPr>
      <w:r w:rsidRPr="00D23B36">
        <w:rPr>
          <w:rFonts w:eastAsia="Calibri"/>
          <w:color w:val="000000"/>
          <w:sz w:val="20"/>
          <w:szCs w:val="20"/>
          <w:lang w:val="en-US"/>
        </w:rPr>
        <w:t xml:space="preserve">High-voltage AC/DC </w:t>
      </w:r>
      <w:proofErr w:type="spellStart"/>
      <w:r w:rsidRPr="00D23B36">
        <w:rPr>
          <w:rFonts w:eastAsia="Calibri"/>
          <w:color w:val="000000"/>
          <w:sz w:val="20"/>
          <w:szCs w:val="20"/>
          <w:lang w:val="en-US"/>
        </w:rPr>
        <w:t>hipot</w:t>
      </w:r>
      <w:proofErr w:type="spellEnd"/>
      <w:r w:rsidRPr="00D23B36">
        <w:rPr>
          <w:rFonts w:eastAsia="Calibri"/>
          <w:color w:val="000000"/>
          <w:sz w:val="20"/>
          <w:szCs w:val="20"/>
          <w:lang w:val="en-US"/>
        </w:rPr>
        <w:t xml:space="preserve"> testing </w:t>
      </w:r>
      <w:r w:rsidR="00D23B36" w:rsidRPr="00D23B36">
        <w:rPr>
          <w:rFonts w:eastAsia="Calibri"/>
          <w:color w:val="000000"/>
          <w:sz w:val="20"/>
          <w:szCs w:val="20"/>
          <w:lang w:val="en-US"/>
        </w:rPr>
        <w:t>&amp;</w:t>
      </w:r>
      <w:r w:rsidR="00D23B36">
        <w:rPr>
          <w:rFonts w:eastAsia="Calibri"/>
          <w:color w:val="000000"/>
          <w:sz w:val="20"/>
          <w:szCs w:val="20"/>
          <w:lang w:val="en-US"/>
        </w:rPr>
        <w:t xml:space="preserve"> l</w:t>
      </w:r>
      <w:r w:rsidRPr="00D23B36">
        <w:rPr>
          <w:rFonts w:eastAsia="Calibri"/>
          <w:color w:val="000000"/>
          <w:sz w:val="20"/>
          <w:szCs w:val="20"/>
          <w:lang w:val="en-US"/>
        </w:rPr>
        <w:t xml:space="preserve">eakage current detection with high sensitivity </w:t>
      </w:r>
    </w:p>
    <w:p w14:paraId="2187FCF2" w14:textId="3B02C9E4" w:rsidR="005E6A0E" w:rsidRPr="00D23B36" w:rsidRDefault="005E6A0E" w:rsidP="00BB5AD8">
      <w:pPr>
        <w:numPr>
          <w:ilvl w:val="0"/>
          <w:numId w:val="6"/>
        </w:numPr>
        <w:rPr>
          <w:rFonts w:eastAsia="Calibri"/>
          <w:color w:val="000000"/>
          <w:sz w:val="20"/>
          <w:szCs w:val="20"/>
          <w:lang w:val="en-US"/>
        </w:rPr>
      </w:pPr>
      <w:r w:rsidRPr="00D23B36">
        <w:rPr>
          <w:rFonts w:eastAsia="Calibri"/>
          <w:color w:val="000000"/>
          <w:sz w:val="20"/>
          <w:szCs w:val="20"/>
          <w:lang w:val="en-US"/>
        </w:rPr>
        <w:t xml:space="preserve">Reduced manual </w:t>
      </w:r>
      <w:proofErr w:type="gramStart"/>
      <w:r w:rsidRPr="00D23B36">
        <w:rPr>
          <w:rFonts w:eastAsia="Calibri"/>
          <w:color w:val="000000"/>
          <w:sz w:val="20"/>
          <w:szCs w:val="20"/>
          <w:lang w:val="en-US"/>
        </w:rPr>
        <w:t>fixturing</w:t>
      </w:r>
      <w:proofErr w:type="gramEnd"/>
      <w:r w:rsidRPr="00D23B36">
        <w:rPr>
          <w:rFonts w:eastAsia="Calibri"/>
          <w:color w:val="000000"/>
          <w:sz w:val="20"/>
          <w:szCs w:val="20"/>
          <w:lang w:val="en-US"/>
        </w:rPr>
        <w:t xml:space="preserve"> and setup time </w:t>
      </w:r>
      <w:r w:rsidR="00D23B36" w:rsidRPr="00D23B36">
        <w:rPr>
          <w:rFonts w:eastAsia="Calibri"/>
          <w:color w:val="000000"/>
          <w:sz w:val="20"/>
          <w:szCs w:val="20"/>
          <w:lang w:val="en-US"/>
        </w:rPr>
        <w:t xml:space="preserve">&amp; </w:t>
      </w:r>
      <w:r w:rsidR="00D23B36">
        <w:rPr>
          <w:rFonts w:eastAsia="Calibri"/>
          <w:color w:val="000000"/>
          <w:sz w:val="20"/>
          <w:szCs w:val="20"/>
          <w:lang w:val="en-US"/>
        </w:rPr>
        <w:t>b</w:t>
      </w:r>
      <w:r w:rsidRPr="00D23B36">
        <w:rPr>
          <w:rFonts w:eastAsia="Calibri"/>
          <w:color w:val="000000"/>
          <w:sz w:val="20"/>
          <w:szCs w:val="20"/>
          <w:lang w:val="en-US"/>
        </w:rPr>
        <w:t xml:space="preserve">arcode-enabled operator workflows </w:t>
      </w:r>
    </w:p>
    <w:p w14:paraId="78FF9F69" w14:textId="77777777" w:rsidR="005E6A0E" w:rsidRPr="00793FE5" w:rsidRDefault="005E6A0E" w:rsidP="005E6A0E">
      <w:pPr>
        <w:numPr>
          <w:ilvl w:val="0"/>
          <w:numId w:val="6"/>
        </w:numPr>
        <w:rPr>
          <w:rFonts w:eastAsia="Calibri"/>
          <w:color w:val="000000"/>
          <w:sz w:val="20"/>
          <w:szCs w:val="20"/>
          <w:lang w:val="en-US"/>
        </w:rPr>
      </w:pPr>
      <w:r w:rsidRPr="00793FE5">
        <w:rPr>
          <w:rFonts w:eastAsia="Calibri"/>
          <w:color w:val="000000"/>
          <w:sz w:val="20"/>
          <w:szCs w:val="20"/>
          <w:lang w:val="en-US"/>
        </w:rPr>
        <w:t xml:space="preserve">Built-in PDF/CSV reporting for digital traceability </w:t>
      </w:r>
    </w:p>
    <w:p w14:paraId="019374A3" w14:textId="77777777" w:rsidR="005E6A0E" w:rsidRPr="00793FE5" w:rsidRDefault="005E6A0E" w:rsidP="005E6A0E">
      <w:pPr>
        <w:numPr>
          <w:ilvl w:val="0"/>
          <w:numId w:val="6"/>
        </w:numPr>
        <w:rPr>
          <w:rFonts w:eastAsia="Calibri"/>
          <w:color w:val="000000"/>
          <w:sz w:val="20"/>
          <w:szCs w:val="20"/>
          <w:lang w:val="en-US"/>
        </w:rPr>
      </w:pPr>
      <w:r w:rsidRPr="00793FE5">
        <w:rPr>
          <w:rFonts w:eastAsia="Calibri"/>
          <w:color w:val="000000"/>
          <w:sz w:val="20"/>
          <w:szCs w:val="20"/>
          <w:lang w:val="en-US"/>
        </w:rPr>
        <w:t xml:space="preserve">Scalable architecture for complex harnesses and production growth </w:t>
      </w:r>
    </w:p>
    <w:p w14:paraId="3D39B8A8" w14:textId="77777777" w:rsidR="005E6A0E" w:rsidRPr="00793FE5" w:rsidRDefault="005E6A0E" w:rsidP="005E6A0E">
      <w:pPr>
        <w:ind w:left="720"/>
        <w:rPr>
          <w:rFonts w:eastAsia="Calibri"/>
          <w:color w:val="000000"/>
          <w:sz w:val="20"/>
          <w:szCs w:val="20"/>
          <w:lang w:val="en-US"/>
        </w:rPr>
      </w:pPr>
    </w:p>
    <w:p w14:paraId="10EE3D80" w14:textId="77777777" w:rsidR="005E6A0E" w:rsidRDefault="005E6A0E" w:rsidP="005E6A0E">
      <w:pPr>
        <w:rPr>
          <w:rFonts w:eastAsia="Calibri"/>
          <w:color w:val="000000"/>
          <w:sz w:val="20"/>
          <w:szCs w:val="20"/>
          <w:lang w:val="en-US"/>
        </w:rPr>
      </w:pPr>
      <w:r w:rsidRPr="00793FE5">
        <w:rPr>
          <w:rFonts w:eastAsia="Calibri"/>
          <w:color w:val="000000"/>
          <w:sz w:val="20"/>
          <w:szCs w:val="20"/>
          <w:lang w:val="en-US"/>
        </w:rPr>
        <w:t>The V10X delivers up to 30 kV AC output with modern touchscreen control, automation interfaces, and integrated reporting, while the 964i expands testing across multiple conductors and test points through configurable high-voltage switching cards.</w:t>
      </w:r>
    </w:p>
    <w:p w14:paraId="5C3BD870" w14:textId="77777777" w:rsidR="00F422BA" w:rsidRPr="00793FE5" w:rsidRDefault="00F422BA" w:rsidP="005E6A0E">
      <w:pPr>
        <w:rPr>
          <w:rFonts w:eastAsia="Calibri"/>
          <w:color w:val="000000"/>
          <w:sz w:val="20"/>
          <w:szCs w:val="20"/>
          <w:lang w:val="en-US"/>
        </w:rPr>
      </w:pPr>
    </w:p>
    <w:p w14:paraId="1EBA1864" w14:textId="611E7636" w:rsidR="005E6A0E" w:rsidRPr="00793FE5" w:rsidRDefault="005E6A0E" w:rsidP="005E6A0E">
      <w:pPr>
        <w:rPr>
          <w:rFonts w:eastAsia="Calibri"/>
          <w:color w:val="000000"/>
          <w:sz w:val="20"/>
          <w:szCs w:val="20"/>
          <w:lang w:val="en-US"/>
        </w:rPr>
      </w:pPr>
      <w:r w:rsidRPr="00793FE5">
        <w:rPr>
          <w:rFonts w:eastAsia="Calibri"/>
          <w:color w:val="000000"/>
          <w:sz w:val="20"/>
          <w:szCs w:val="20"/>
          <w:lang w:val="en-US"/>
        </w:rPr>
        <w:t>“Cable manufacturers are under pressure to increase output while proving every assembly meets higher safety and reliability expectations,” said Chad Clark, VP Sales at Vitrek. “This solution helps customers move beyond slow manual testing into fully automated, data-driven validation.”</w:t>
      </w:r>
    </w:p>
    <w:p w14:paraId="580F5014" w14:textId="77777777" w:rsidR="005E6A0E" w:rsidRPr="00793FE5" w:rsidRDefault="005E6A0E" w:rsidP="005E6A0E">
      <w:pPr>
        <w:rPr>
          <w:rFonts w:eastAsia="Calibri"/>
          <w:color w:val="000000"/>
          <w:sz w:val="20"/>
          <w:szCs w:val="20"/>
          <w:lang w:val="en-US"/>
        </w:rPr>
      </w:pPr>
    </w:p>
    <w:p w14:paraId="64467ED8" w14:textId="77777777" w:rsidR="005E6A0E" w:rsidRPr="00793FE5" w:rsidRDefault="005E6A0E" w:rsidP="005E6A0E">
      <w:pPr>
        <w:rPr>
          <w:rFonts w:eastAsia="Calibri"/>
          <w:color w:val="000000"/>
          <w:sz w:val="20"/>
          <w:szCs w:val="20"/>
          <w:lang w:val="en-US"/>
        </w:rPr>
      </w:pPr>
      <w:r w:rsidRPr="00793FE5">
        <w:rPr>
          <w:rFonts w:eastAsia="Calibri"/>
          <w:color w:val="000000"/>
          <w:sz w:val="20"/>
          <w:szCs w:val="20"/>
          <w:lang w:val="en-US"/>
        </w:rPr>
        <w:t>The platform is ideal for manufacturers of:</w:t>
      </w:r>
    </w:p>
    <w:p w14:paraId="52194020" w14:textId="77777777" w:rsidR="0022596E" w:rsidRDefault="005E6A0E" w:rsidP="00BB2BDC">
      <w:pPr>
        <w:numPr>
          <w:ilvl w:val="0"/>
          <w:numId w:val="7"/>
        </w:numPr>
        <w:rPr>
          <w:rFonts w:eastAsia="Calibri"/>
          <w:color w:val="000000"/>
          <w:sz w:val="20"/>
          <w:szCs w:val="20"/>
          <w:lang w:val="en-US"/>
        </w:rPr>
      </w:pPr>
      <w:r w:rsidRPr="00831BDF">
        <w:rPr>
          <w:rFonts w:eastAsia="Calibri"/>
          <w:color w:val="000000"/>
          <w:sz w:val="20"/>
          <w:szCs w:val="20"/>
          <w:lang w:val="en-US"/>
        </w:rPr>
        <w:t xml:space="preserve">EV charging cables and battery harnesses </w:t>
      </w:r>
      <w:r w:rsidR="00831BDF">
        <w:rPr>
          <w:rFonts w:eastAsia="Calibri"/>
          <w:color w:val="000000"/>
          <w:sz w:val="20"/>
          <w:szCs w:val="20"/>
          <w:lang w:val="en-US"/>
        </w:rPr>
        <w:tab/>
      </w:r>
      <w:r w:rsidR="00831BDF">
        <w:rPr>
          <w:rFonts w:eastAsia="Calibri"/>
          <w:color w:val="000000"/>
          <w:sz w:val="20"/>
          <w:szCs w:val="20"/>
          <w:lang w:val="en-US"/>
        </w:rPr>
        <w:tab/>
      </w:r>
    </w:p>
    <w:p w14:paraId="3999190A" w14:textId="1AF37DB3" w:rsidR="005E6A0E" w:rsidRPr="0022596E" w:rsidRDefault="005E6A0E" w:rsidP="008F10A6">
      <w:pPr>
        <w:numPr>
          <w:ilvl w:val="0"/>
          <w:numId w:val="7"/>
        </w:numPr>
        <w:rPr>
          <w:rFonts w:eastAsia="Calibri"/>
          <w:color w:val="000000"/>
          <w:sz w:val="20"/>
          <w:szCs w:val="20"/>
          <w:lang w:val="en-US"/>
        </w:rPr>
      </w:pPr>
      <w:r w:rsidRPr="0022596E">
        <w:rPr>
          <w:rFonts w:eastAsia="Calibri"/>
          <w:color w:val="000000"/>
          <w:sz w:val="20"/>
          <w:szCs w:val="20"/>
          <w:lang w:val="en-US"/>
        </w:rPr>
        <w:t xml:space="preserve">Aerospace wire bundles </w:t>
      </w:r>
      <w:r w:rsidR="0022596E" w:rsidRPr="0022596E">
        <w:rPr>
          <w:rFonts w:eastAsia="Calibri"/>
          <w:color w:val="000000"/>
          <w:sz w:val="20"/>
          <w:szCs w:val="20"/>
          <w:lang w:val="en-US"/>
        </w:rPr>
        <w:t xml:space="preserve">&amp; </w:t>
      </w:r>
      <w:r w:rsidR="00527CC8">
        <w:rPr>
          <w:rFonts w:eastAsia="Calibri"/>
          <w:color w:val="000000"/>
          <w:sz w:val="20"/>
          <w:szCs w:val="20"/>
          <w:lang w:val="en-US"/>
        </w:rPr>
        <w:t>m</w:t>
      </w:r>
      <w:r w:rsidRPr="0022596E">
        <w:rPr>
          <w:rFonts w:eastAsia="Calibri"/>
          <w:color w:val="000000"/>
          <w:sz w:val="20"/>
          <w:szCs w:val="20"/>
          <w:lang w:val="en-US"/>
        </w:rPr>
        <w:t xml:space="preserve">edical cables and patient assemblies </w:t>
      </w:r>
    </w:p>
    <w:p w14:paraId="77FB6C36" w14:textId="68D99382" w:rsidR="005E6A0E" w:rsidRDefault="005E6A0E" w:rsidP="001E2473">
      <w:pPr>
        <w:numPr>
          <w:ilvl w:val="0"/>
          <w:numId w:val="7"/>
        </w:numPr>
        <w:rPr>
          <w:rFonts w:eastAsia="Calibri"/>
          <w:color w:val="000000"/>
          <w:sz w:val="20"/>
          <w:szCs w:val="20"/>
          <w:lang w:val="en-US"/>
        </w:rPr>
      </w:pPr>
      <w:r w:rsidRPr="00527CC8">
        <w:rPr>
          <w:rFonts w:eastAsia="Calibri"/>
          <w:color w:val="000000"/>
          <w:sz w:val="20"/>
          <w:szCs w:val="20"/>
          <w:lang w:val="en-US"/>
        </w:rPr>
        <w:t xml:space="preserve">Industrial machine wiring harnesses </w:t>
      </w:r>
      <w:r w:rsidR="00527CC8" w:rsidRPr="00527CC8">
        <w:rPr>
          <w:rFonts w:eastAsia="Calibri"/>
          <w:color w:val="000000"/>
          <w:sz w:val="20"/>
          <w:szCs w:val="20"/>
          <w:lang w:val="en-US"/>
        </w:rPr>
        <w:t>&amp;</w:t>
      </w:r>
      <w:r w:rsidR="00527CC8">
        <w:rPr>
          <w:rFonts w:eastAsia="Calibri"/>
          <w:color w:val="000000"/>
          <w:sz w:val="20"/>
          <w:szCs w:val="20"/>
          <w:lang w:val="en-US"/>
        </w:rPr>
        <w:t xml:space="preserve"> d</w:t>
      </w:r>
      <w:r w:rsidRPr="00527CC8">
        <w:rPr>
          <w:rFonts w:eastAsia="Calibri"/>
          <w:color w:val="000000"/>
          <w:sz w:val="20"/>
          <w:szCs w:val="20"/>
          <w:lang w:val="en-US"/>
        </w:rPr>
        <w:t xml:space="preserve">efense and ruggedized interconnect systems </w:t>
      </w:r>
    </w:p>
    <w:p w14:paraId="67D55B29" w14:textId="77777777" w:rsidR="00527CC8" w:rsidRPr="00527CC8" w:rsidRDefault="00527CC8" w:rsidP="00527CC8">
      <w:pPr>
        <w:ind w:left="720"/>
        <w:rPr>
          <w:rFonts w:eastAsia="Calibri"/>
          <w:color w:val="000000"/>
          <w:sz w:val="20"/>
          <w:szCs w:val="20"/>
          <w:lang w:val="en-US"/>
        </w:rPr>
      </w:pPr>
    </w:p>
    <w:p w14:paraId="03735912" w14:textId="77777777" w:rsidR="005E6A0E" w:rsidRPr="00793FE5" w:rsidRDefault="005E6A0E" w:rsidP="005E6A0E">
      <w:pPr>
        <w:rPr>
          <w:rFonts w:eastAsia="Calibri"/>
          <w:color w:val="000000"/>
          <w:sz w:val="20"/>
          <w:szCs w:val="20"/>
          <w:lang w:val="en-US"/>
        </w:rPr>
      </w:pPr>
      <w:r w:rsidRPr="00793FE5">
        <w:rPr>
          <w:rFonts w:eastAsia="Calibri"/>
          <w:color w:val="000000"/>
          <w:sz w:val="20"/>
          <w:szCs w:val="20"/>
          <w:lang w:val="en-US"/>
        </w:rPr>
        <w:t>For more information, visit Vitrek.com.</w:t>
      </w:r>
    </w:p>
    <w:p w14:paraId="46D8B3A3" w14:textId="7B2CA7FB" w:rsidR="008D54D0" w:rsidRPr="00793FE5" w:rsidRDefault="00D00CB3" w:rsidP="005E6A0E">
      <w:pPr>
        <w:rPr>
          <w:b/>
          <w:bCs/>
          <w:sz w:val="20"/>
          <w:szCs w:val="20"/>
        </w:rPr>
      </w:pPr>
      <w:r>
        <w:rPr>
          <w:noProof/>
          <w:sz w:val="20"/>
          <w:szCs w:val="20"/>
        </w:rPr>
        <w:pict w14:anchorId="0A2369F1">
          <v:rect id="_x0000_i1025" alt="" style="width:468pt;height:.05pt;mso-width-percent:0;mso-height-percent:0;mso-width-percent:0;mso-height-percent:0" o:hralign="center" o:hrstd="t" o:hr="t" fillcolor="#a0a0a0" stroked="f"/>
        </w:pict>
      </w:r>
    </w:p>
    <w:p w14:paraId="78D4222B" w14:textId="77777777" w:rsidR="009978A2" w:rsidRDefault="008D54D0" w:rsidP="008D54D0">
      <w:pPr>
        <w:rPr>
          <w:b/>
          <w:bCs/>
          <w:sz w:val="20"/>
          <w:szCs w:val="20"/>
        </w:rPr>
      </w:pPr>
      <w:r w:rsidRPr="00793FE5">
        <w:rPr>
          <w:b/>
          <w:bCs/>
          <w:sz w:val="20"/>
          <w:szCs w:val="20"/>
        </w:rPr>
        <w:t xml:space="preserve">About </w:t>
      </w:r>
      <w:r w:rsidR="005E6A0E" w:rsidRPr="00793FE5">
        <w:rPr>
          <w:b/>
          <w:bCs/>
          <w:sz w:val="20"/>
          <w:szCs w:val="20"/>
        </w:rPr>
        <w:t>Vitrek</w:t>
      </w:r>
    </w:p>
    <w:p w14:paraId="7FE6EA7D" w14:textId="612BA035" w:rsidR="008D54D0" w:rsidRPr="009978A2" w:rsidRDefault="009978A2" w:rsidP="008D54D0">
      <w:pPr>
        <w:rPr>
          <w:sz w:val="20"/>
          <w:szCs w:val="20"/>
        </w:rPr>
      </w:pPr>
      <w:r w:rsidRPr="009978A2">
        <w:rPr>
          <w:sz w:val="20"/>
          <w:szCs w:val="20"/>
        </w:rPr>
        <w:t>Vitrek is a leading U.S.-based manufacturer of precision test and measurement equipment for electrical safety, power analysis, high-voltage measurement, signal recording, and non-contact metrology applications. Serving industries including aerospace, automotive, medical, energy, electronics, and research, Vitrek helps engineers improve product safety, performance, and compliance through accurate, reliable, and automation-ready solutions.</w:t>
      </w:r>
      <w:r w:rsidR="000A0E4F" w:rsidRPr="009978A2">
        <w:rPr>
          <w:noProof/>
          <w:sz w:val="20"/>
          <w:szCs w:val="20"/>
        </w:rPr>
        <w:drawing>
          <wp:anchor distT="0" distB="0" distL="114300" distR="114300" simplePos="0" relativeHeight="251670528" behindDoc="0" locked="0" layoutInCell="1" allowOverlap="1" wp14:anchorId="5D866AD1" wp14:editId="6E6A3F8E">
            <wp:simplePos x="0" y="0"/>
            <wp:positionH relativeFrom="column">
              <wp:posOffset>0</wp:posOffset>
            </wp:positionH>
            <wp:positionV relativeFrom="paragraph">
              <wp:posOffset>3175</wp:posOffset>
            </wp:positionV>
            <wp:extent cx="952500" cy="876300"/>
            <wp:effectExtent l="0" t="0" r="0" b="0"/>
            <wp:wrapSquare wrapText="bothSides"/>
            <wp:docPr id="5618879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887909" name="Picture 561887909"/>
                    <pic:cNvPicPr/>
                  </pic:nvPicPr>
                  <pic:blipFill>
                    <a:blip r:embed="rId20">
                      <a:extLst>
                        <a:ext uri="{28A0092B-C50C-407E-A947-70E740481C1C}">
                          <a14:useLocalDpi xmlns:a14="http://schemas.microsoft.com/office/drawing/2010/main" val="0"/>
                        </a:ext>
                      </a:extLst>
                    </a:blip>
                    <a:stretch>
                      <a:fillRect/>
                    </a:stretch>
                  </pic:blipFill>
                  <pic:spPr>
                    <a:xfrm>
                      <a:off x="0" y="0"/>
                      <a:ext cx="952500" cy="876300"/>
                    </a:xfrm>
                    <a:prstGeom prst="rect">
                      <a:avLst/>
                    </a:prstGeom>
                  </pic:spPr>
                </pic:pic>
              </a:graphicData>
            </a:graphic>
          </wp:anchor>
        </w:drawing>
      </w:r>
    </w:p>
    <w:p w14:paraId="0E1C86F7" w14:textId="27E4A890" w:rsidR="00BF0743" w:rsidRPr="00793FE5" w:rsidRDefault="00BF0743" w:rsidP="008D54D0">
      <w:pPr>
        <w:spacing w:before="120" w:line="240" w:lineRule="auto"/>
        <w:rPr>
          <w:rFonts w:asciiTheme="majorHAnsi" w:hAnsiTheme="majorHAnsi" w:cstheme="majorHAnsi"/>
          <w:i/>
          <w:iCs/>
          <w:color w:val="000000"/>
          <w:sz w:val="20"/>
          <w:szCs w:val="20"/>
        </w:rPr>
        <w:sectPr w:rsidR="00BF0743" w:rsidRPr="00793FE5" w:rsidSect="00C65770">
          <w:pgSz w:w="12240" w:h="15840"/>
          <w:pgMar w:top="720" w:right="720" w:bottom="720" w:left="720" w:header="720" w:footer="720" w:gutter="0"/>
          <w:pgNumType w:start="1"/>
          <w:cols w:space="720"/>
          <w:docGrid w:linePitch="299"/>
        </w:sectPr>
      </w:pPr>
    </w:p>
    <w:p w14:paraId="35F4A120" w14:textId="4C2DDAE7" w:rsidR="009C6E7C" w:rsidRPr="00793FE5" w:rsidRDefault="009C6E7C" w:rsidP="004005D9">
      <w:pPr>
        <w:spacing w:line="240" w:lineRule="auto"/>
        <w:ind w:right="-540"/>
        <w:rPr>
          <w:rFonts w:asciiTheme="majorHAnsi" w:eastAsia="Calibri" w:hAnsiTheme="majorHAnsi" w:cstheme="majorHAnsi"/>
          <w:color w:val="000000"/>
          <w:sz w:val="20"/>
          <w:szCs w:val="20"/>
        </w:rPr>
        <w:sectPr w:rsidR="009C6E7C" w:rsidRPr="00793FE5">
          <w:type w:val="continuous"/>
          <w:pgSz w:w="12240" w:h="15840"/>
          <w:pgMar w:top="1440" w:right="1440" w:bottom="1440" w:left="1440" w:header="720" w:footer="720" w:gutter="0"/>
          <w:pgNumType w:start="1"/>
          <w:cols w:num="2" w:space="720" w:equalWidth="0">
            <w:col w:w="4320" w:space="720"/>
            <w:col w:w="4320"/>
          </w:cols>
        </w:sectPr>
      </w:pPr>
    </w:p>
    <w:p w14:paraId="2810EA9D" w14:textId="17DA9B05" w:rsidR="009C6E7C" w:rsidRPr="00793FE5" w:rsidRDefault="009C6E7C" w:rsidP="57642787">
      <w:pPr>
        <w:spacing w:line="240" w:lineRule="auto"/>
        <w:rPr>
          <w:sz w:val="20"/>
          <w:szCs w:val="20"/>
        </w:rPr>
      </w:pPr>
    </w:p>
    <w:sectPr w:rsidR="009C6E7C" w:rsidRPr="00793FE5">
      <w:type w:val="continuous"/>
      <w:pgSz w:w="12240" w:h="15840"/>
      <w:pgMar w:top="1440" w:right="1440" w:bottom="1440" w:left="1440" w:header="720" w:footer="720" w:gutter="0"/>
      <w:pgNumType w:start="1"/>
      <w:cols w:num="2" w:space="720" w:equalWidth="0">
        <w:col w:w="4320" w:space="720"/>
        <w:col w:w="432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z7nJT242HNqnh+" int2:id="KAoqEV5V">
      <int2:state int2:value="Rejected" int2:type="AugLoop_Text_Critique"/>
    </int2:textHash>
    <int2:textHash int2:hashCode="e6HrvDTicliTLS" int2:id="rBxpMXoo">
      <int2:state int2:value="Rejected" int2:type="AugLoop_Text_Critique"/>
    </int2:textHash>
    <int2:textHash int2:hashCode="ohdRNDeVF9bUXQ" int2:id="QH6AmSBQ">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E36A1"/>
    <w:multiLevelType w:val="multilevel"/>
    <w:tmpl w:val="F4F056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58723D"/>
    <w:multiLevelType w:val="hybridMultilevel"/>
    <w:tmpl w:val="BEB48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117312"/>
    <w:multiLevelType w:val="hybridMultilevel"/>
    <w:tmpl w:val="ACCEF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FF4197"/>
    <w:multiLevelType w:val="multilevel"/>
    <w:tmpl w:val="ED16F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8C51D2"/>
    <w:multiLevelType w:val="hybridMultilevel"/>
    <w:tmpl w:val="03C4F772"/>
    <w:lvl w:ilvl="0" w:tplc="75082D6C">
      <w:start w:val="1"/>
      <w:numFmt w:val="decimal"/>
      <w:lvlText w:val="%1."/>
      <w:lvlJc w:val="left"/>
      <w:pPr>
        <w:ind w:left="720" w:hanging="360"/>
      </w:pPr>
      <w:rPr>
        <w:rFonts w:hint="default"/>
        <w:b w:val="0"/>
        <w:bCs w:val="0"/>
        <w:sz w:val="21"/>
        <w:szCs w:val="2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5CA31D7"/>
    <w:multiLevelType w:val="multilevel"/>
    <w:tmpl w:val="AA983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A06273"/>
    <w:multiLevelType w:val="multilevel"/>
    <w:tmpl w:val="63C4D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9220723">
    <w:abstractNumId w:val="1"/>
  </w:num>
  <w:num w:numId="2" w16cid:durableId="837958473">
    <w:abstractNumId w:val="4"/>
  </w:num>
  <w:num w:numId="3" w16cid:durableId="1882404137">
    <w:abstractNumId w:val="6"/>
  </w:num>
  <w:num w:numId="4" w16cid:durableId="1287272895">
    <w:abstractNumId w:val="0"/>
  </w:num>
  <w:num w:numId="5" w16cid:durableId="237250476">
    <w:abstractNumId w:val="2"/>
  </w:num>
  <w:num w:numId="6" w16cid:durableId="1384912607">
    <w:abstractNumId w:val="5"/>
  </w:num>
  <w:num w:numId="7" w16cid:durableId="17131928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E7C"/>
    <w:rsid w:val="00014324"/>
    <w:rsid w:val="00016712"/>
    <w:rsid w:val="00017297"/>
    <w:rsid w:val="0002122F"/>
    <w:rsid w:val="00035A41"/>
    <w:rsid w:val="00036012"/>
    <w:rsid w:val="0004447A"/>
    <w:rsid w:val="0005380E"/>
    <w:rsid w:val="00054B5E"/>
    <w:rsid w:val="0005738F"/>
    <w:rsid w:val="0007524F"/>
    <w:rsid w:val="0009189F"/>
    <w:rsid w:val="00095DE1"/>
    <w:rsid w:val="000A0E4F"/>
    <w:rsid w:val="000C706B"/>
    <w:rsid w:val="000D56BE"/>
    <w:rsid w:val="00102A56"/>
    <w:rsid w:val="0010663C"/>
    <w:rsid w:val="0014680C"/>
    <w:rsid w:val="0015034F"/>
    <w:rsid w:val="0018323B"/>
    <w:rsid w:val="00191352"/>
    <w:rsid w:val="00195E87"/>
    <w:rsid w:val="001B6B22"/>
    <w:rsid w:val="001C340C"/>
    <w:rsid w:val="001D302E"/>
    <w:rsid w:val="001D7E5B"/>
    <w:rsid w:val="002046D2"/>
    <w:rsid w:val="00204923"/>
    <w:rsid w:val="0022596E"/>
    <w:rsid w:val="00230D77"/>
    <w:rsid w:val="0025088B"/>
    <w:rsid w:val="0029055A"/>
    <w:rsid w:val="00292AD5"/>
    <w:rsid w:val="002954B2"/>
    <w:rsid w:val="002A6692"/>
    <w:rsid w:val="002B3414"/>
    <w:rsid w:val="002B61E3"/>
    <w:rsid w:val="002B740B"/>
    <w:rsid w:val="002D4B6E"/>
    <w:rsid w:val="002D5FDE"/>
    <w:rsid w:val="00322314"/>
    <w:rsid w:val="00323557"/>
    <w:rsid w:val="003510B6"/>
    <w:rsid w:val="0035292C"/>
    <w:rsid w:val="003674BB"/>
    <w:rsid w:val="00376601"/>
    <w:rsid w:val="00377410"/>
    <w:rsid w:val="00383674"/>
    <w:rsid w:val="00390891"/>
    <w:rsid w:val="003C2679"/>
    <w:rsid w:val="003C55A2"/>
    <w:rsid w:val="003D77C1"/>
    <w:rsid w:val="003F4E81"/>
    <w:rsid w:val="004005D9"/>
    <w:rsid w:val="004062E5"/>
    <w:rsid w:val="0043521A"/>
    <w:rsid w:val="004377FC"/>
    <w:rsid w:val="004522E3"/>
    <w:rsid w:val="00484B72"/>
    <w:rsid w:val="004A0472"/>
    <w:rsid w:val="004B5CDC"/>
    <w:rsid w:val="004C1DC1"/>
    <w:rsid w:val="004E4A0C"/>
    <w:rsid w:val="00502264"/>
    <w:rsid w:val="005134F2"/>
    <w:rsid w:val="00527CC8"/>
    <w:rsid w:val="00530F2F"/>
    <w:rsid w:val="00547713"/>
    <w:rsid w:val="005503D4"/>
    <w:rsid w:val="005618A8"/>
    <w:rsid w:val="005648D1"/>
    <w:rsid w:val="00587701"/>
    <w:rsid w:val="00597EB0"/>
    <w:rsid w:val="005D5B50"/>
    <w:rsid w:val="005D62C5"/>
    <w:rsid w:val="005E6A0E"/>
    <w:rsid w:val="006226E9"/>
    <w:rsid w:val="00631677"/>
    <w:rsid w:val="0063C149"/>
    <w:rsid w:val="00641ECC"/>
    <w:rsid w:val="00645543"/>
    <w:rsid w:val="00664D5F"/>
    <w:rsid w:val="00695A82"/>
    <w:rsid w:val="006A361B"/>
    <w:rsid w:val="006A7AC4"/>
    <w:rsid w:val="006E1A3B"/>
    <w:rsid w:val="00702913"/>
    <w:rsid w:val="00707B35"/>
    <w:rsid w:val="00773A05"/>
    <w:rsid w:val="00783B97"/>
    <w:rsid w:val="00793FE5"/>
    <w:rsid w:val="007B2593"/>
    <w:rsid w:val="007C0551"/>
    <w:rsid w:val="007C362C"/>
    <w:rsid w:val="007F27EF"/>
    <w:rsid w:val="0081573E"/>
    <w:rsid w:val="008169F5"/>
    <w:rsid w:val="00826131"/>
    <w:rsid w:val="00831BDF"/>
    <w:rsid w:val="008454B9"/>
    <w:rsid w:val="00881721"/>
    <w:rsid w:val="00896E0F"/>
    <w:rsid w:val="008A4C83"/>
    <w:rsid w:val="008C313D"/>
    <w:rsid w:val="008D54D0"/>
    <w:rsid w:val="00914FFB"/>
    <w:rsid w:val="0092141B"/>
    <w:rsid w:val="00921786"/>
    <w:rsid w:val="00924599"/>
    <w:rsid w:val="009416D8"/>
    <w:rsid w:val="0094425B"/>
    <w:rsid w:val="00953EA1"/>
    <w:rsid w:val="00962431"/>
    <w:rsid w:val="00964BE7"/>
    <w:rsid w:val="00965F67"/>
    <w:rsid w:val="0097052C"/>
    <w:rsid w:val="0097347E"/>
    <w:rsid w:val="00982764"/>
    <w:rsid w:val="00983BC6"/>
    <w:rsid w:val="009978A2"/>
    <w:rsid w:val="009A10D8"/>
    <w:rsid w:val="009A7C06"/>
    <w:rsid w:val="009C2618"/>
    <w:rsid w:val="009C6E7C"/>
    <w:rsid w:val="009D3AF8"/>
    <w:rsid w:val="00A10425"/>
    <w:rsid w:val="00A144A0"/>
    <w:rsid w:val="00A15EAA"/>
    <w:rsid w:val="00A176C7"/>
    <w:rsid w:val="00A234BF"/>
    <w:rsid w:val="00A350AD"/>
    <w:rsid w:val="00A43789"/>
    <w:rsid w:val="00A60B11"/>
    <w:rsid w:val="00A74252"/>
    <w:rsid w:val="00A75965"/>
    <w:rsid w:val="00A82F9A"/>
    <w:rsid w:val="00A9529A"/>
    <w:rsid w:val="00AA07EA"/>
    <w:rsid w:val="00AA0EC7"/>
    <w:rsid w:val="00AA42F4"/>
    <w:rsid w:val="00AA52D4"/>
    <w:rsid w:val="00AB050B"/>
    <w:rsid w:val="00AB55C0"/>
    <w:rsid w:val="00AC0028"/>
    <w:rsid w:val="00AC62A2"/>
    <w:rsid w:val="00AF50D8"/>
    <w:rsid w:val="00AF596A"/>
    <w:rsid w:val="00B06C46"/>
    <w:rsid w:val="00B3050C"/>
    <w:rsid w:val="00B42F92"/>
    <w:rsid w:val="00B630AA"/>
    <w:rsid w:val="00B73FCD"/>
    <w:rsid w:val="00B83C27"/>
    <w:rsid w:val="00BC089C"/>
    <w:rsid w:val="00BC0F59"/>
    <w:rsid w:val="00BD009D"/>
    <w:rsid w:val="00BE3813"/>
    <w:rsid w:val="00BE3CF4"/>
    <w:rsid w:val="00BF0743"/>
    <w:rsid w:val="00C34C04"/>
    <w:rsid w:val="00C65770"/>
    <w:rsid w:val="00C90EB6"/>
    <w:rsid w:val="00C92D71"/>
    <w:rsid w:val="00CA2647"/>
    <w:rsid w:val="00CA4638"/>
    <w:rsid w:val="00CA75D1"/>
    <w:rsid w:val="00CC4188"/>
    <w:rsid w:val="00CD04E7"/>
    <w:rsid w:val="00CD792B"/>
    <w:rsid w:val="00CD7D4F"/>
    <w:rsid w:val="00CE7781"/>
    <w:rsid w:val="00D23B36"/>
    <w:rsid w:val="00D252C2"/>
    <w:rsid w:val="00D30586"/>
    <w:rsid w:val="00D36B6B"/>
    <w:rsid w:val="00D5068E"/>
    <w:rsid w:val="00D532B5"/>
    <w:rsid w:val="00D604A1"/>
    <w:rsid w:val="00DB19EB"/>
    <w:rsid w:val="00DB3143"/>
    <w:rsid w:val="00DB5735"/>
    <w:rsid w:val="00DC029E"/>
    <w:rsid w:val="00DD1212"/>
    <w:rsid w:val="00E16617"/>
    <w:rsid w:val="00E167DF"/>
    <w:rsid w:val="00E248BA"/>
    <w:rsid w:val="00E319B7"/>
    <w:rsid w:val="00E52F5E"/>
    <w:rsid w:val="00E56D8B"/>
    <w:rsid w:val="00E63496"/>
    <w:rsid w:val="00E64631"/>
    <w:rsid w:val="00EA6D7F"/>
    <w:rsid w:val="00EB394C"/>
    <w:rsid w:val="00ED6DE1"/>
    <w:rsid w:val="00EE5BF8"/>
    <w:rsid w:val="00F34770"/>
    <w:rsid w:val="00F422BA"/>
    <w:rsid w:val="00F453D6"/>
    <w:rsid w:val="00F5710E"/>
    <w:rsid w:val="00F6701E"/>
    <w:rsid w:val="00F855DB"/>
    <w:rsid w:val="00F95EED"/>
    <w:rsid w:val="00FB0392"/>
    <w:rsid w:val="00FB4B85"/>
    <w:rsid w:val="00FC5D96"/>
    <w:rsid w:val="00FC7C72"/>
    <w:rsid w:val="00FD2A58"/>
    <w:rsid w:val="00FE12B3"/>
    <w:rsid w:val="00FF26A1"/>
    <w:rsid w:val="02921C3B"/>
    <w:rsid w:val="0644B484"/>
    <w:rsid w:val="08574608"/>
    <w:rsid w:val="09C1965F"/>
    <w:rsid w:val="1087D300"/>
    <w:rsid w:val="19101860"/>
    <w:rsid w:val="1FCC335A"/>
    <w:rsid w:val="2206375D"/>
    <w:rsid w:val="24559AF5"/>
    <w:rsid w:val="246E7C56"/>
    <w:rsid w:val="34F53ED3"/>
    <w:rsid w:val="3DD3F0E9"/>
    <w:rsid w:val="43AB101D"/>
    <w:rsid w:val="4512A2DF"/>
    <w:rsid w:val="483DC636"/>
    <w:rsid w:val="4E82FD27"/>
    <w:rsid w:val="5016BDF6"/>
    <w:rsid w:val="541E5038"/>
    <w:rsid w:val="57642787"/>
    <w:rsid w:val="57735BB6"/>
    <w:rsid w:val="5849F671"/>
    <w:rsid w:val="5AF9B2DB"/>
    <w:rsid w:val="5C563E25"/>
    <w:rsid w:val="5E759084"/>
    <w:rsid w:val="5F1E1C24"/>
    <w:rsid w:val="6500227C"/>
    <w:rsid w:val="6515240D"/>
    <w:rsid w:val="67344C59"/>
    <w:rsid w:val="71A90F9B"/>
    <w:rsid w:val="787FAD2C"/>
    <w:rsid w:val="794EC6FE"/>
    <w:rsid w:val="7AFB9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59100"/>
  <w15:docId w15:val="{4C17233B-726F-034E-AB35-64C6CC3BE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A4489A"/>
    <w:rPr>
      <w:color w:val="0000FF" w:themeColor="hyperlink"/>
      <w:u w:val="single"/>
    </w:rPr>
  </w:style>
  <w:style w:type="character" w:styleId="UnresolvedMention">
    <w:name w:val="Unresolved Mention"/>
    <w:basedOn w:val="DefaultParagraphFont"/>
    <w:uiPriority w:val="99"/>
    <w:semiHidden/>
    <w:unhideWhenUsed/>
    <w:rsid w:val="00A4489A"/>
    <w:rPr>
      <w:color w:val="605E5C"/>
      <w:shd w:val="clear" w:color="auto" w:fill="E1DFDD"/>
    </w:rPr>
  </w:style>
  <w:style w:type="character" w:styleId="FollowedHyperlink">
    <w:name w:val="FollowedHyperlink"/>
    <w:basedOn w:val="DefaultParagraphFont"/>
    <w:uiPriority w:val="99"/>
    <w:semiHidden/>
    <w:unhideWhenUsed/>
    <w:rsid w:val="002E2C1B"/>
    <w:rPr>
      <w:color w:val="800080" w:themeColor="followedHyperlink"/>
      <w:u w:val="single"/>
    </w:rPr>
  </w:style>
  <w:style w:type="character" w:customStyle="1" w:styleId="xn-location">
    <w:name w:val="xn-location"/>
    <w:basedOn w:val="DefaultParagraphFont"/>
    <w:rsid w:val="009A06FF"/>
  </w:style>
  <w:style w:type="character" w:styleId="CommentReference">
    <w:name w:val="annotation reference"/>
    <w:basedOn w:val="DefaultParagraphFont"/>
    <w:uiPriority w:val="99"/>
    <w:semiHidden/>
    <w:unhideWhenUsed/>
    <w:rsid w:val="00814224"/>
    <w:rPr>
      <w:sz w:val="16"/>
      <w:szCs w:val="16"/>
    </w:rPr>
  </w:style>
  <w:style w:type="paragraph" w:styleId="CommentText">
    <w:name w:val="annotation text"/>
    <w:basedOn w:val="Normal"/>
    <w:link w:val="CommentTextChar"/>
    <w:uiPriority w:val="99"/>
    <w:unhideWhenUsed/>
    <w:rsid w:val="00814224"/>
    <w:pPr>
      <w:spacing w:line="240" w:lineRule="auto"/>
    </w:pPr>
    <w:rPr>
      <w:sz w:val="20"/>
      <w:szCs w:val="20"/>
    </w:rPr>
  </w:style>
  <w:style w:type="character" w:customStyle="1" w:styleId="CommentTextChar">
    <w:name w:val="Comment Text Char"/>
    <w:basedOn w:val="DefaultParagraphFont"/>
    <w:link w:val="CommentText"/>
    <w:uiPriority w:val="99"/>
    <w:rsid w:val="00814224"/>
    <w:rPr>
      <w:sz w:val="20"/>
      <w:szCs w:val="20"/>
    </w:rPr>
  </w:style>
  <w:style w:type="paragraph" w:styleId="CommentSubject">
    <w:name w:val="annotation subject"/>
    <w:basedOn w:val="CommentText"/>
    <w:next w:val="CommentText"/>
    <w:link w:val="CommentSubjectChar"/>
    <w:uiPriority w:val="99"/>
    <w:semiHidden/>
    <w:unhideWhenUsed/>
    <w:rsid w:val="00814224"/>
    <w:rPr>
      <w:b/>
      <w:bCs/>
    </w:rPr>
  </w:style>
  <w:style w:type="character" w:customStyle="1" w:styleId="CommentSubjectChar">
    <w:name w:val="Comment Subject Char"/>
    <w:basedOn w:val="CommentTextChar"/>
    <w:link w:val="CommentSubject"/>
    <w:uiPriority w:val="99"/>
    <w:semiHidden/>
    <w:rsid w:val="00814224"/>
    <w:rPr>
      <w:b/>
      <w:bCs/>
      <w:sz w:val="20"/>
      <w:szCs w:val="20"/>
    </w:rPr>
  </w:style>
  <w:style w:type="paragraph" w:styleId="ListParagraph">
    <w:name w:val="List Paragraph"/>
    <w:basedOn w:val="Normal"/>
    <w:uiPriority w:val="34"/>
    <w:qFormat/>
    <w:rsid w:val="00FE12B3"/>
    <w:pPr>
      <w:ind w:left="720"/>
      <w:contextualSpacing/>
    </w:pPr>
  </w:style>
  <w:style w:type="paragraph" w:styleId="Revision">
    <w:name w:val="Revision"/>
    <w:hidden/>
    <w:uiPriority w:val="99"/>
    <w:semiHidden/>
    <w:rsid w:val="00E248BA"/>
    <w:pPr>
      <w:spacing w:line="240" w:lineRule="auto"/>
    </w:pPr>
  </w:style>
  <w:style w:type="paragraph" w:styleId="Caption">
    <w:name w:val="caption"/>
    <w:basedOn w:val="Normal"/>
    <w:next w:val="Normal"/>
    <w:uiPriority w:val="35"/>
    <w:unhideWhenUsed/>
    <w:qFormat/>
    <w:rsid w:val="00BE3813"/>
    <w:pPr>
      <w:spacing w:after="200" w:line="240" w:lineRule="auto"/>
    </w:pPr>
    <w:rPr>
      <w:i/>
      <w:iCs/>
      <w:color w:val="1F497D" w:themeColor="text2"/>
      <w:sz w:val="18"/>
      <w:szCs w:val="18"/>
    </w:rPr>
  </w:style>
  <w:style w:type="paragraph" w:styleId="NormalWeb">
    <w:name w:val="Normal (Web)"/>
    <w:basedOn w:val="Normal"/>
    <w:uiPriority w:val="99"/>
    <w:unhideWhenUsed/>
    <w:rsid w:val="00F453D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F453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6350689">
      <w:bodyDiv w:val="1"/>
      <w:marLeft w:val="0"/>
      <w:marRight w:val="0"/>
      <w:marTop w:val="0"/>
      <w:marBottom w:val="0"/>
      <w:divBdr>
        <w:top w:val="none" w:sz="0" w:space="0" w:color="auto"/>
        <w:left w:val="none" w:sz="0" w:space="0" w:color="auto"/>
        <w:bottom w:val="none" w:sz="0" w:space="0" w:color="auto"/>
        <w:right w:val="none" w:sz="0" w:space="0" w:color="auto"/>
      </w:divBdr>
    </w:div>
    <w:div w:id="20984025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ustomXml" Target="ink/ink2.xml"/><Relationship Id="rId18" Type="http://schemas.openxmlformats.org/officeDocument/2006/relationships/customXml" Target="ink/ink6.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customXml" Target="ink/ink5.xml"/><Relationship Id="rId2" Type="http://schemas.openxmlformats.org/officeDocument/2006/relationships/customXml" Target="../customXml/item2.xml"/><Relationship Id="rId16" Type="http://schemas.openxmlformats.org/officeDocument/2006/relationships/customXml" Target="ink/ink4.xml"/><Relationship Id="rId20" Type="http://schemas.openxmlformats.org/officeDocument/2006/relationships/image" Target="media/image3.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ustomXml" Target="ink/ink3.xml"/><Relationship Id="rId23" Type="http://schemas.microsoft.com/office/2020/10/relationships/intelligence" Target="intelligence2.xml"/><Relationship Id="rId10" Type="http://schemas.openxmlformats.org/officeDocument/2006/relationships/image" Target="media/image1.png"/><Relationship Id="rId19" Type="http://schemas.openxmlformats.org/officeDocument/2006/relationships/customXml" Target="ink/ink7.xml"/><Relationship Id="rId4" Type="http://schemas.openxmlformats.org/officeDocument/2006/relationships/customXml" Target="../customXml/item4.xml"/><Relationship Id="rId9" Type="http://schemas.openxmlformats.org/officeDocument/2006/relationships/customXml" Target="ink/ink1.xml"/><Relationship Id="rId14" Type="http://schemas.openxmlformats.org/officeDocument/2006/relationships/image" Target="media/image4.png"/><Relationship Id="rId22"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1-03T19:31:38.755"/>
    </inkml:context>
    <inkml:brush xml:id="br0">
      <inkml:brushProperty name="width" value="0.3" units="cm"/>
      <inkml:brushProperty name="height" value="0.6" units="cm"/>
      <inkml:brushProperty name="color" value="#FFFFFF"/>
      <inkml:brushProperty name="tip" value="rectangle"/>
      <inkml:brushProperty name="rasterOp" value="maskPen"/>
      <inkml:brushProperty name="ignorePressure" value="1"/>
    </inkml:brush>
  </inkml:definitions>
  <inkml:trace contextRef="#ctx0" brushRef="#br0">0 0,'0'5,"0"5,0 6,0-4,0-9,0-9,0-4</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1-03T19:31:35.746"/>
    </inkml:context>
    <inkml:brush xml:id="br0">
      <inkml:brushProperty name="width" value="0.3" units="cm"/>
      <inkml:brushProperty name="height" value="0.6" units="cm"/>
      <inkml:brushProperty name="color" value="#FFFFFF"/>
      <inkml:brushProperty name="tip" value="rectangle"/>
      <inkml:brushProperty name="rasterOp" value="maskPen"/>
      <inkml:brushProperty name="ignorePressure" value="1"/>
    </inkml:brush>
  </inkml:definitions>
  <inkml:trace contextRef="#ctx0" brushRef="#br0">0 0,'0'0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1-03T19:31:33.706"/>
    </inkml:context>
    <inkml:brush xml:id="br0">
      <inkml:brushProperty name="width" value="0.3" units="cm"/>
      <inkml:brushProperty name="height" value="0.6" units="cm"/>
      <inkml:brushProperty name="color" value="#FFFFFF"/>
      <inkml:brushProperty name="tip" value="rectangle"/>
      <inkml:brushProperty name="rasterOp" value="maskPen"/>
      <inkml:brushProperty name="ignorePressure" value="1"/>
    </inkml:brush>
  </inkml:definitions>
  <inkml:trace contextRef="#ctx0" brushRef="#br0">0 0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1-03T19:31:30.975"/>
    </inkml:context>
    <inkml:brush xml:id="br0">
      <inkml:brushProperty name="width" value="0.3" units="cm"/>
      <inkml:brushProperty name="height" value="0.6" units="cm"/>
      <inkml:brushProperty name="color" value="#FFFFFF"/>
      <inkml:brushProperty name="tip" value="rectangle"/>
      <inkml:brushProperty name="rasterOp" value="maskPen"/>
      <inkml:brushProperty name="ignorePressure" value="1"/>
    </inkml:brush>
  </inkml:definitions>
  <inkml:trace contextRef="#ctx0" brushRef="#br0">0 0,'0'0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1-03T19:31:30.639"/>
    </inkml:context>
    <inkml:brush xml:id="br0">
      <inkml:brushProperty name="width" value="0.3" units="cm"/>
      <inkml:brushProperty name="height" value="0.6" units="cm"/>
      <inkml:brushProperty name="color" value="#FFFFFF"/>
      <inkml:brushProperty name="tip" value="rectangle"/>
      <inkml:brushProperty name="rasterOp" value="maskPen"/>
      <inkml:brushProperty name="ignorePressure" value="1"/>
    </inkml:brush>
  </inkml:definitions>
  <inkml:trace contextRef="#ctx0" brushRef="#br0">0 0,'0'0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1-03T19:31:29.825"/>
    </inkml:context>
    <inkml:brush xml:id="br0">
      <inkml:brushProperty name="width" value="0.3" units="cm"/>
      <inkml:brushProperty name="height" value="0.6" units="cm"/>
      <inkml:brushProperty name="color" value="#FFFFFF"/>
      <inkml:brushProperty name="tip" value="rectangle"/>
      <inkml:brushProperty name="rasterOp" value="maskPen"/>
      <inkml:brushProperty name="ignorePressure" value="1"/>
    </inkml:brush>
  </inkml:definitions>
  <inkml:trace contextRef="#ctx0" brushRef="#br0">0 0,'0'0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1-03T19:31:28.572"/>
    </inkml:context>
    <inkml:brush xml:id="br0">
      <inkml:brushProperty name="width" value="0.3" units="cm"/>
      <inkml:brushProperty name="height" value="0.6" units="cm"/>
      <inkml:brushProperty name="color" value="#FFFFFF"/>
      <inkml:brushProperty name="tip" value="rectangle"/>
      <inkml:brushProperty name="rasterOp" value="maskPen"/>
      <inkml:brushProperty name="ignorePressure" value="1"/>
    </inkml:brush>
  </inkml:definitions>
  <inkml:trace contextRef="#ctx0" brushRef="#br0">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7jYahiq2Eb2mjr1KDnkReSLDYVQ==">AMUW2mUud7RYyGDoWfnufb8Ydkg/kRuh1l9geC7B3nY93MZFQWfk3N+GzlrB8cFEU7asd/6gD1HhYOTeTpsRcwXXJf87J3Ykd417YlUYNUYT2aE5MTCyn+I=</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ac10de6-4517-4262-9958-d770e39c971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87E5FE7E0E1C043963187EFDBC2B8B2" ma:contentTypeVersion="15" ma:contentTypeDescription="Create a new document." ma:contentTypeScope="" ma:versionID="affc77c433ecd853c30e95120c07e6da">
  <xsd:schema xmlns:xsd="http://www.w3.org/2001/XMLSchema" xmlns:xs="http://www.w3.org/2001/XMLSchema" xmlns:p="http://schemas.microsoft.com/office/2006/metadata/properties" xmlns:ns3="1ac10de6-4517-4262-9958-d770e39c9717" xmlns:ns4="a3221f5f-1557-49db-8bd7-b5f724cbdd3f" targetNamespace="http://schemas.microsoft.com/office/2006/metadata/properties" ma:root="true" ma:fieldsID="66054621c217add0f73450e1395e5618" ns3:_="" ns4:_="">
    <xsd:import namespace="1ac10de6-4517-4262-9958-d770e39c9717"/>
    <xsd:import namespace="a3221f5f-1557-49db-8bd7-b5f724cbdd3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c10de6-4517-4262-9958-d770e39c97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221f5f-1557-49db-8bd7-b5f724cbdd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22C59AA-663B-4B06-9CB7-DD8CC529E9B2}">
  <ds:schemaRefs>
    <ds:schemaRef ds:uri="http://schemas.microsoft.com/sharepoint/v3/contenttype/forms"/>
  </ds:schemaRefs>
</ds:datastoreItem>
</file>

<file path=customXml/itemProps3.xml><?xml version="1.0" encoding="utf-8"?>
<ds:datastoreItem xmlns:ds="http://schemas.openxmlformats.org/officeDocument/2006/customXml" ds:itemID="{174DE211-7515-472A-9D87-D28F0ED590F9}">
  <ds:schemaRefs>
    <ds:schemaRef ds:uri="http://schemas.microsoft.com/office/2006/metadata/properties"/>
    <ds:schemaRef ds:uri="http://schemas.microsoft.com/office/infopath/2007/PartnerControls"/>
    <ds:schemaRef ds:uri="1ac10de6-4517-4262-9958-d770e39c9717"/>
  </ds:schemaRefs>
</ds:datastoreItem>
</file>

<file path=customXml/itemProps4.xml><?xml version="1.0" encoding="utf-8"?>
<ds:datastoreItem xmlns:ds="http://schemas.openxmlformats.org/officeDocument/2006/customXml" ds:itemID="{AF28AF1A-23AD-41B6-82DF-3256A16DC1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c10de6-4517-4262-9958-d770e39c9717"/>
    <ds:schemaRef ds:uri="a3221f5f-1557-49db-8bd7-b5f724cbdd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316</Words>
  <Characters>2324</Characters>
  <Application>Microsoft Office Word</Application>
  <DocSecurity>0</DocSecurity>
  <Lines>40</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Suzy Abbott</dc:creator>
  <cp:lastModifiedBy>Suzy Abbott</cp:lastModifiedBy>
  <cp:revision>15</cp:revision>
  <cp:lastPrinted>2026-03-19T13:56:00Z</cp:lastPrinted>
  <dcterms:created xsi:type="dcterms:W3CDTF">2026-04-28T07:53:00Z</dcterms:created>
  <dcterms:modified xsi:type="dcterms:W3CDTF">2026-05-21T16:50:00Z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0x010100187E5FE7E0E1C043963187EFDBC2B8B2</vt:lpwstr>
  </property>
  <property fmtid="{D5CDD505-2E9C-101B-9397-08002B2CF9AE}" pid="3" name="MediaServiceImageTags">
    <vt:lpwstr/>
  </property>
</Properties>
</file>